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8B" w:rsidRPr="003E7E17" w:rsidRDefault="0033228B" w:rsidP="0033228B">
      <w:pPr>
        <w:pStyle w:val="a9"/>
        <w:rPr>
          <w:position w:val="8"/>
        </w:rPr>
      </w:pPr>
      <w:r w:rsidRPr="003E7E17">
        <w:rPr>
          <w:position w:val="8"/>
        </w:rPr>
        <w:t>Договор подряда №</w:t>
      </w:r>
      <w:r w:rsidR="0091432C">
        <w:rPr>
          <w:position w:val="8"/>
        </w:rPr>
        <w:t>______________</w:t>
      </w:r>
    </w:p>
    <w:p w:rsidR="0033228B" w:rsidRPr="003E7E17" w:rsidRDefault="0033228B" w:rsidP="0033228B">
      <w:pPr>
        <w:pStyle w:val="ac"/>
        <w:rPr>
          <w:position w:val="8"/>
        </w:rPr>
      </w:pPr>
      <w:r w:rsidRPr="003E7E17">
        <w:rPr>
          <w:position w:val="8"/>
        </w:rPr>
        <w:t>на ремонтно-</w:t>
      </w:r>
      <w:r w:rsidR="00F24454">
        <w:rPr>
          <w:position w:val="8"/>
        </w:rPr>
        <w:t>отделочные</w:t>
      </w:r>
      <w:r w:rsidRPr="003E7E17">
        <w:rPr>
          <w:position w:val="8"/>
        </w:rPr>
        <w:t xml:space="preserve">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3228B" w:rsidRPr="003E7E17" w:rsidTr="0033228B">
        <w:tc>
          <w:tcPr>
            <w:tcW w:w="5494" w:type="dxa"/>
            <w:hideMark/>
          </w:tcPr>
          <w:p w:rsidR="0033228B" w:rsidRPr="003E7E17" w:rsidRDefault="0033228B" w:rsidP="00CD0A5B">
            <w:pPr>
              <w:pStyle w:val="ae"/>
              <w:rPr>
                <w:position w:val="8"/>
              </w:rPr>
            </w:pPr>
            <w:r w:rsidRPr="003E7E17">
              <w:rPr>
                <w:position w:val="8"/>
                <w:lang w:val="en-US"/>
              </w:rPr>
              <w:t xml:space="preserve">г. </w:t>
            </w:r>
            <w:r w:rsidR="00CD0A5B" w:rsidRPr="003E7E17">
              <w:rPr>
                <w:position w:val="8"/>
              </w:rPr>
              <w:t>Коломна</w:t>
            </w:r>
          </w:p>
        </w:tc>
        <w:tc>
          <w:tcPr>
            <w:tcW w:w="5494" w:type="dxa"/>
            <w:hideMark/>
          </w:tcPr>
          <w:p w:rsidR="0033228B" w:rsidRPr="003E7E17" w:rsidRDefault="0033228B" w:rsidP="0091432C">
            <w:pPr>
              <w:pStyle w:val="ae"/>
              <w:jc w:val="right"/>
              <w:rPr>
                <w:position w:val="8"/>
                <w:lang w:val="en-US"/>
              </w:rPr>
            </w:pPr>
            <w:r w:rsidRPr="003E7E17">
              <w:rPr>
                <w:position w:val="8"/>
                <w:lang w:val="en-US"/>
              </w:rPr>
              <w:t>«</w:t>
            </w:r>
            <w:r w:rsidR="00CD0A5B" w:rsidRPr="003E7E17">
              <w:rPr>
                <w:position w:val="8"/>
              </w:rPr>
              <w:t>___</w:t>
            </w:r>
            <w:r w:rsidRPr="003E7E17">
              <w:rPr>
                <w:position w:val="8"/>
                <w:lang w:val="en-US"/>
              </w:rPr>
              <w:t xml:space="preserve">» </w:t>
            </w:r>
            <w:r w:rsidR="00CD0A5B" w:rsidRPr="003E7E17">
              <w:rPr>
                <w:position w:val="8"/>
              </w:rPr>
              <w:t>_____________</w:t>
            </w:r>
            <w:r w:rsidRPr="003E7E17">
              <w:rPr>
                <w:position w:val="8"/>
                <w:lang w:val="en-US"/>
              </w:rPr>
              <w:t xml:space="preserve"> 201</w:t>
            </w:r>
            <w:r w:rsidR="0091432C">
              <w:rPr>
                <w:position w:val="8"/>
              </w:rPr>
              <w:t>_</w:t>
            </w:r>
            <w:r w:rsidRPr="003E7E17">
              <w:rPr>
                <w:position w:val="8"/>
                <w:lang w:val="en-US"/>
              </w:rPr>
              <w:t xml:space="preserve"> г.</w:t>
            </w:r>
          </w:p>
        </w:tc>
      </w:tr>
    </w:tbl>
    <w:p w:rsidR="0033228B" w:rsidRPr="003E7E17" w:rsidRDefault="0033228B" w:rsidP="0033228B">
      <w:pPr>
        <w:rPr>
          <w:position w:val="8"/>
        </w:rPr>
      </w:pPr>
    </w:p>
    <w:p w:rsidR="00CD0A5B" w:rsidRPr="00414846" w:rsidRDefault="0091432C" w:rsidP="00CD0A5B">
      <w:pPr>
        <w:spacing w:after="0" w:line="240" w:lineRule="auto"/>
        <w:rPr>
          <w:rFonts w:eastAsia="Times New Roman"/>
          <w:szCs w:val="18"/>
          <w:lang w:eastAsia="ru-RU"/>
        </w:rPr>
      </w:pPr>
      <w:r>
        <w:rPr>
          <w:rFonts w:eastAsia="Times New Roman"/>
          <w:b/>
          <w:szCs w:val="18"/>
          <w:lang w:eastAsia="ru-RU"/>
        </w:rPr>
        <w:t xml:space="preserve">___________________________________________________________________________________, </w:t>
      </w:r>
      <w:r w:rsidR="00CD0A5B" w:rsidRPr="00414846">
        <w:rPr>
          <w:rFonts w:eastAsia="Times New Roman"/>
          <w:szCs w:val="18"/>
          <w:lang w:eastAsia="ru-RU"/>
        </w:rPr>
        <w:t>именуемое в дальнейшем «</w:t>
      </w:r>
      <w:r w:rsidR="001C522C" w:rsidRPr="00414846">
        <w:rPr>
          <w:rFonts w:eastAsia="Times New Roman"/>
          <w:b/>
          <w:szCs w:val="18"/>
          <w:lang w:eastAsia="ru-RU"/>
        </w:rPr>
        <w:t>П</w:t>
      </w:r>
      <w:r w:rsidR="00E45A96" w:rsidRPr="00414846">
        <w:rPr>
          <w:rFonts w:eastAsia="Times New Roman"/>
          <w:b/>
          <w:szCs w:val="18"/>
          <w:lang w:eastAsia="ru-RU"/>
        </w:rPr>
        <w:t>одрядчик</w:t>
      </w:r>
      <w:r w:rsidR="00CD0A5B" w:rsidRPr="00414846">
        <w:rPr>
          <w:rFonts w:eastAsia="Times New Roman"/>
          <w:szCs w:val="18"/>
          <w:lang w:eastAsia="ru-RU"/>
        </w:rPr>
        <w:t xml:space="preserve">», Свидетельство о государственной регистрации физического лица в качестве </w:t>
      </w:r>
      <w:r>
        <w:rPr>
          <w:rFonts w:eastAsia="Times New Roman"/>
          <w:szCs w:val="18"/>
          <w:lang w:eastAsia="ru-RU"/>
        </w:rPr>
        <w:t>_____________________________</w:t>
      </w:r>
      <w:r w:rsidR="00CD0A5B" w:rsidRPr="00414846">
        <w:rPr>
          <w:rFonts w:eastAsia="Times New Roman"/>
          <w:color w:val="000000"/>
          <w:szCs w:val="18"/>
          <w:lang w:eastAsia="ru-RU"/>
        </w:rPr>
        <w:t xml:space="preserve"> серии </w:t>
      </w:r>
      <w:r>
        <w:rPr>
          <w:rFonts w:eastAsia="Times New Roman"/>
          <w:b/>
          <w:color w:val="000000"/>
          <w:szCs w:val="18"/>
          <w:lang w:eastAsia="ru-RU"/>
        </w:rPr>
        <w:t>_____</w:t>
      </w:r>
      <w:r w:rsidR="00CD0A5B" w:rsidRPr="00A2284C">
        <w:rPr>
          <w:rFonts w:eastAsia="Times New Roman"/>
          <w:b/>
          <w:color w:val="000000"/>
          <w:szCs w:val="18"/>
          <w:lang w:eastAsia="ru-RU"/>
        </w:rPr>
        <w:t xml:space="preserve"> № </w:t>
      </w:r>
      <w:r>
        <w:rPr>
          <w:rFonts w:eastAsia="Times New Roman"/>
          <w:b/>
          <w:color w:val="000000"/>
          <w:szCs w:val="18"/>
          <w:lang w:eastAsia="ru-RU"/>
        </w:rPr>
        <w:t>____________</w:t>
      </w:r>
      <w:r w:rsidR="00CD0A5B" w:rsidRPr="00414846">
        <w:rPr>
          <w:rFonts w:eastAsia="Times New Roman"/>
          <w:color w:val="000000"/>
          <w:szCs w:val="18"/>
          <w:lang w:eastAsia="ru-RU"/>
        </w:rPr>
        <w:t xml:space="preserve"> от </w:t>
      </w:r>
      <w:r>
        <w:rPr>
          <w:rFonts w:eastAsia="Times New Roman"/>
          <w:color w:val="000000"/>
          <w:szCs w:val="18"/>
          <w:lang w:eastAsia="ru-RU"/>
        </w:rPr>
        <w:t>_________________________</w:t>
      </w:r>
      <w:r w:rsidR="00CD0A5B" w:rsidRPr="00414846">
        <w:rPr>
          <w:rFonts w:eastAsia="Times New Roman"/>
          <w:color w:val="000000"/>
          <w:szCs w:val="18"/>
          <w:lang w:eastAsia="ru-RU"/>
        </w:rPr>
        <w:t xml:space="preserve">, </w:t>
      </w:r>
      <w:r w:rsidR="00CD0A5B" w:rsidRPr="00414846">
        <w:rPr>
          <w:rFonts w:eastAsia="Times New Roman"/>
          <w:szCs w:val="18"/>
          <w:lang w:eastAsia="ru-RU"/>
        </w:rPr>
        <w:t>с одной стороны, и</w:t>
      </w:r>
      <w:r w:rsidR="004942A0">
        <w:rPr>
          <w:rFonts w:eastAsia="Times New Roman"/>
          <w:szCs w:val="18"/>
          <w:lang w:eastAsia="ru-RU"/>
        </w:rPr>
        <w:t xml:space="preserve"> </w:t>
      </w:r>
      <w:r>
        <w:rPr>
          <w:rFonts w:eastAsia="Times New Roman"/>
          <w:b/>
          <w:szCs w:val="18"/>
          <w:lang w:eastAsia="ru-RU"/>
        </w:rPr>
        <w:t>________________________________________________________________</w:t>
      </w:r>
      <w:r w:rsidR="00CD0A5B" w:rsidRPr="00414846">
        <w:rPr>
          <w:rFonts w:eastAsia="Times New Roman"/>
          <w:b/>
          <w:szCs w:val="18"/>
          <w:lang w:eastAsia="ru-RU"/>
        </w:rPr>
        <w:t xml:space="preserve">, </w:t>
      </w:r>
      <w:r w:rsidR="00CD0A5B" w:rsidRPr="00414846">
        <w:rPr>
          <w:rFonts w:eastAsia="Times New Roman"/>
          <w:szCs w:val="18"/>
          <w:lang w:eastAsia="ru-RU"/>
        </w:rPr>
        <w:t>именуем</w:t>
      </w:r>
      <w:r w:rsidR="00CD0A5B" w:rsidRPr="00414846">
        <w:rPr>
          <w:rFonts w:eastAsia="Times New Roman"/>
          <w:color w:val="000000"/>
          <w:szCs w:val="18"/>
          <w:lang w:eastAsia="ru-RU"/>
        </w:rPr>
        <w:t>ый (я)</w:t>
      </w:r>
      <w:r w:rsidR="00CD0A5B" w:rsidRPr="00414846">
        <w:rPr>
          <w:rFonts w:eastAsia="Times New Roman"/>
          <w:szCs w:val="18"/>
          <w:lang w:eastAsia="ru-RU"/>
        </w:rPr>
        <w:t xml:space="preserve"> в дальнейшем «</w:t>
      </w:r>
      <w:r w:rsidR="00CD0A5B" w:rsidRPr="00414846">
        <w:rPr>
          <w:rFonts w:eastAsia="Times New Roman"/>
          <w:b/>
          <w:szCs w:val="18"/>
          <w:lang w:eastAsia="ru-RU"/>
        </w:rPr>
        <w:t>З</w:t>
      </w:r>
      <w:r w:rsidR="00E45A96" w:rsidRPr="00414846">
        <w:rPr>
          <w:rFonts w:eastAsia="Times New Roman"/>
          <w:b/>
          <w:szCs w:val="18"/>
          <w:lang w:eastAsia="ru-RU"/>
        </w:rPr>
        <w:t>аказчик</w:t>
      </w:r>
      <w:r w:rsidR="004942A0">
        <w:rPr>
          <w:rFonts w:eastAsia="Times New Roman"/>
          <w:szCs w:val="18"/>
          <w:lang w:eastAsia="ru-RU"/>
        </w:rPr>
        <w:t xml:space="preserve">», паспорт: серия </w:t>
      </w:r>
      <w:r>
        <w:rPr>
          <w:rFonts w:eastAsia="Times New Roman"/>
          <w:b/>
          <w:szCs w:val="18"/>
          <w:lang w:eastAsia="ru-RU"/>
        </w:rPr>
        <w:t>_________</w:t>
      </w:r>
      <w:r w:rsidR="004942A0">
        <w:rPr>
          <w:rFonts w:eastAsia="Times New Roman"/>
          <w:szCs w:val="18"/>
          <w:lang w:eastAsia="ru-RU"/>
        </w:rPr>
        <w:t xml:space="preserve"> номер </w:t>
      </w:r>
      <w:r>
        <w:rPr>
          <w:rFonts w:eastAsia="Times New Roman"/>
          <w:b/>
          <w:szCs w:val="18"/>
          <w:lang w:eastAsia="ru-RU"/>
        </w:rPr>
        <w:t>_____________</w:t>
      </w:r>
      <w:r w:rsidR="004942A0">
        <w:rPr>
          <w:rFonts w:eastAsia="Times New Roman"/>
          <w:szCs w:val="18"/>
          <w:lang w:eastAsia="ru-RU"/>
        </w:rPr>
        <w:t xml:space="preserve"> </w:t>
      </w:r>
      <w:r w:rsidR="00CD0A5B" w:rsidRPr="00414846">
        <w:rPr>
          <w:rFonts w:eastAsia="Times New Roman"/>
          <w:szCs w:val="18"/>
          <w:lang w:eastAsia="ru-RU"/>
        </w:rPr>
        <w:t xml:space="preserve">паспорта, </w:t>
      </w:r>
    </w:p>
    <w:p w:rsidR="0033228B" w:rsidRPr="00414846" w:rsidRDefault="00CD0A5B" w:rsidP="00CD0A5B">
      <w:pPr>
        <w:rPr>
          <w:szCs w:val="18"/>
        </w:rPr>
      </w:pPr>
      <w:r w:rsidRPr="00414846">
        <w:rPr>
          <w:rFonts w:eastAsia="Times New Roman"/>
          <w:szCs w:val="18"/>
          <w:lang w:eastAsia="ru-RU"/>
        </w:rPr>
        <w:t>вместе именуемые «</w:t>
      </w:r>
      <w:r w:rsidRPr="00414846">
        <w:rPr>
          <w:rFonts w:eastAsia="Times New Roman"/>
          <w:b/>
          <w:szCs w:val="18"/>
          <w:lang w:eastAsia="ru-RU"/>
        </w:rPr>
        <w:t>С</w:t>
      </w:r>
      <w:r w:rsidR="00E45A96" w:rsidRPr="00414846">
        <w:rPr>
          <w:rFonts w:eastAsia="Times New Roman"/>
          <w:b/>
          <w:szCs w:val="18"/>
          <w:lang w:eastAsia="ru-RU"/>
        </w:rPr>
        <w:t>тороны</w:t>
      </w:r>
      <w:r w:rsidRPr="00414846">
        <w:rPr>
          <w:rFonts w:eastAsia="Times New Roman"/>
          <w:szCs w:val="18"/>
          <w:lang w:eastAsia="ru-RU"/>
        </w:rPr>
        <w:t>», заключили настоящий Договор о нижеследующем:</w:t>
      </w:r>
    </w:p>
    <w:p w:rsidR="0033228B" w:rsidRPr="00414846" w:rsidRDefault="0033228B" w:rsidP="00E45A96">
      <w:pPr>
        <w:pStyle w:val="10"/>
        <w:numPr>
          <w:ilvl w:val="0"/>
          <w:numId w:val="28"/>
        </w:numPr>
        <w:jc w:val="center"/>
      </w:pPr>
      <w:r w:rsidRPr="00414846">
        <w:t>Предмет договора</w:t>
      </w:r>
    </w:p>
    <w:p w:rsidR="003A19D4" w:rsidRPr="00414846" w:rsidRDefault="003E7E17" w:rsidP="003E7E17">
      <w:pPr>
        <w:pStyle w:val="af1"/>
        <w:numPr>
          <w:ilvl w:val="1"/>
          <w:numId w:val="28"/>
        </w:numPr>
        <w:tabs>
          <w:tab w:val="clear" w:pos="567"/>
        </w:tabs>
      </w:pPr>
      <w:r w:rsidRPr="00414846">
        <w:t>По настоящему Договору Подрядчик принимает на себя</w:t>
      </w:r>
      <w:r w:rsidR="004942A0">
        <w:t xml:space="preserve"> обязательство, в установленный</w:t>
      </w:r>
      <w:r w:rsidRPr="00414846">
        <w:t xml:space="preserve"> Договором срок,</w:t>
      </w:r>
      <w:r w:rsidR="00C41FF3">
        <w:t xml:space="preserve"> выполнить ремонтно-отделочные </w:t>
      </w:r>
      <w:r w:rsidRPr="00414846">
        <w:t>работы по заданию и пожеланиями Заказчика по адресу:</w:t>
      </w:r>
      <w:r w:rsidR="004942A0">
        <w:t xml:space="preserve"> </w:t>
      </w:r>
      <w:r w:rsidR="0091432C">
        <w:rPr>
          <w:b/>
        </w:rPr>
        <w:t>_______________________________________________________________________________</w:t>
      </w:r>
      <w:r w:rsidRPr="00414846">
        <w:t>, согласно проектно-сметной документации, прилагаемой к настоящему Договору и сдать их результат Заказчику, а Заказчик обязуется принять результат выполненной работы и оплатить его.</w:t>
      </w:r>
    </w:p>
    <w:p w:rsidR="0033228B" w:rsidRDefault="0033228B" w:rsidP="0033228B">
      <w:pPr>
        <w:pStyle w:val="af1"/>
        <w:numPr>
          <w:ilvl w:val="1"/>
          <w:numId w:val="28"/>
        </w:numPr>
      </w:pPr>
      <w:r w:rsidRPr="00414846">
        <w:t xml:space="preserve">Объем и стоимость работ, составляющих предмет настоящего </w:t>
      </w:r>
      <w:r w:rsidR="00917F95" w:rsidRPr="00414846">
        <w:t>Д</w:t>
      </w:r>
      <w:r w:rsidRPr="00414846">
        <w:t xml:space="preserve">оговора, определяются </w:t>
      </w:r>
      <w:r w:rsidR="00C018DB" w:rsidRPr="00414846">
        <w:t>локальным сметным расчетом</w:t>
      </w:r>
      <w:r w:rsidRPr="00414846">
        <w:t xml:space="preserve"> (</w:t>
      </w:r>
      <w:r w:rsidR="00C53DFC" w:rsidRPr="00414846">
        <w:t>П</w:t>
      </w:r>
      <w:r w:rsidRPr="00414846">
        <w:t xml:space="preserve">риложение №1 к настоящему </w:t>
      </w:r>
      <w:r w:rsidR="00917F95" w:rsidRPr="00414846">
        <w:t>Д</w:t>
      </w:r>
      <w:r w:rsidRPr="00414846">
        <w:t xml:space="preserve">оговору) и является неотъемлемой частью настоящего </w:t>
      </w:r>
      <w:r w:rsidR="00917F95" w:rsidRPr="00414846">
        <w:t>Д</w:t>
      </w:r>
      <w:r w:rsidRPr="00414846">
        <w:t>оговора.</w:t>
      </w:r>
    </w:p>
    <w:p w:rsidR="0033228B" w:rsidRPr="00414846" w:rsidRDefault="0033228B" w:rsidP="00381566">
      <w:pPr>
        <w:pStyle w:val="af1"/>
        <w:numPr>
          <w:ilvl w:val="1"/>
          <w:numId w:val="28"/>
        </w:numPr>
      </w:pPr>
      <w:r w:rsidRPr="00414846">
        <w:t xml:space="preserve">Все работы в рамках настоящего </w:t>
      </w:r>
      <w:r w:rsidR="00917F95" w:rsidRPr="00414846">
        <w:t>Д</w:t>
      </w:r>
      <w:r w:rsidRPr="00414846">
        <w:t>оговора оказываются/производятся Подрядчиком в соответствии с законодательством РФ, соответствующими СНИПами, ГОСТ</w:t>
      </w:r>
      <w:r w:rsidR="000244F1">
        <w:t xml:space="preserve">ами и другими, регламентирующими </w:t>
      </w:r>
      <w:r w:rsidR="00917F95" w:rsidRPr="00414846">
        <w:t>а</w:t>
      </w:r>
      <w:r w:rsidRPr="00414846">
        <w:t>ктами и документами, действующими в последней редакции и с изменениями на дату подпис</w:t>
      </w:r>
      <w:r w:rsidR="000244F1">
        <w:t>ания настоящего Договора, а так</w:t>
      </w:r>
      <w:r w:rsidRPr="00414846">
        <w:t>же, профессиональными общепринятыми стандартами и практикой оказания подобных услуг при аналогичных условиях.</w:t>
      </w:r>
    </w:p>
    <w:p w:rsidR="00A51456" w:rsidRPr="00414846" w:rsidRDefault="00C018DB" w:rsidP="00A51456">
      <w:pPr>
        <w:pStyle w:val="af1"/>
        <w:numPr>
          <w:ilvl w:val="0"/>
          <w:numId w:val="28"/>
        </w:numPr>
        <w:jc w:val="center"/>
        <w:rPr>
          <w:b/>
          <w:sz w:val="22"/>
        </w:rPr>
      </w:pPr>
      <w:r w:rsidRPr="00414846">
        <w:rPr>
          <w:b/>
          <w:sz w:val="22"/>
        </w:rPr>
        <w:t>С</w:t>
      </w:r>
      <w:r w:rsidR="00A51456" w:rsidRPr="00414846">
        <w:rPr>
          <w:b/>
          <w:sz w:val="22"/>
        </w:rPr>
        <w:t>ТОИМОСТЬ</w:t>
      </w:r>
      <w:r w:rsidR="00026CB4" w:rsidRPr="00414846">
        <w:rPr>
          <w:b/>
          <w:sz w:val="22"/>
        </w:rPr>
        <w:t xml:space="preserve"> РАБОТ</w:t>
      </w:r>
      <w:r w:rsidRPr="00414846">
        <w:rPr>
          <w:b/>
          <w:sz w:val="22"/>
        </w:rPr>
        <w:t xml:space="preserve"> </w:t>
      </w:r>
      <w:r w:rsidR="00A51456" w:rsidRPr="00414846">
        <w:rPr>
          <w:b/>
          <w:sz w:val="22"/>
        </w:rPr>
        <w:t>И</w:t>
      </w:r>
      <w:r w:rsidRPr="00414846">
        <w:rPr>
          <w:b/>
          <w:sz w:val="22"/>
        </w:rPr>
        <w:t xml:space="preserve"> </w:t>
      </w:r>
      <w:r w:rsidR="00A51456" w:rsidRPr="00414846">
        <w:rPr>
          <w:b/>
          <w:sz w:val="22"/>
        </w:rPr>
        <w:t>ПОРЯДОК</w:t>
      </w:r>
      <w:r w:rsidRPr="00414846">
        <w:rPr>
          <w:b/>
          <w:sz w:val="22"/>
        </w:rPr>
        <w:t xml:space="preserve"> </w:t>
      </w:r>
      <w:r w:rsidR="00A51456" w:rsidRPr="00414846">
        <w:rPr>
          <w:b/>
          <w:sz w:val="22"/>
        </w:rPr>
        <w:t>ОПЛАТЫ</w:t>
      </w:r>
    </w:p>
    <w:p w:rsidR="00A51456" w:rsidRPr="00414846" w:rsidRDefault="00A51456" w:rsidP="00A51456">
      <w:pPr>
        <w:pStyle w:val="af1"/>
        <w:numPr>
          <w:ilvl w:val="1"/>
          <w:numId w:val="28"/>
        </w:numPr>
      </w:pPr>
      <w:r w:rsidRPr="00414846">
        <w:t>Стоимость работ по настоящему Договору состоит из суммы цен выполняемых работ по каждому этапу в соответствии с Приложением №1 настоящего Договора</w:t>
      </w:r>
      <w:r w:rsidR="001112A3">
        <w:t xml:space="preserve">, </w:t>
      </w:r>
      <w:r w:rsidRPr="00414846">
        <w:t xml:space="preserve">и составляет </w:t>
      </w:r>
      <w:r w:rsidR="0091432C">
        <w:rPr>
          <w:b/>
        </w:rPr>
        <w:t>_____________</w:t>
      </w:r>
      <w:r w:rsidRPr="00414846">
        <w:rPr>
          <w:b/>
        </w:rPr>
        <w:t xml:space="preserve"> (</w:t>
      </w:r>
      <w:r w:rsidR="0091432C">
        <w:rPr>
          <w:b/>
        </w:rPr>
        <w:t>_____________</w:t>
      </w:r>
      <w:r w:rsidRPr="00414846">
        <w:rPr>
          <w:b/>
        </w:rPr>
        <w:t>)</w:t>
      </w:r>
    </w:p>
    <w:p w:rsidR="002B5350" w:rsidRPr="00414846" w:rsidRDefault="002B5350" w:rsidP="002B5350">
      <w:pPr>
        <w:pStyle w:val="af1"/>
        <w:numPr>
          <w:ilvl w:val="1"/>
          <w:numId w:val="28"/>
        </w:numPr>
      </w:pPr>
      <w:r w:rsidRPr="00414846">
        <w:t>Заказчик производит оплату ремонтно-отделочных работ Подрядчику в следующем порядке:</w:t>
      </w:r>
    </w:p>
    <w:p w:rsidR="002B5350" w:rsidRDefault="002B5350" w:rsidP="002B5350">
      <w:pPr>
        <w:pStyle w:val="af1"/>
        <w:numPr>
          <w:ilvl w:val="2"/>
          <w:numId w:val="29"/>
        </w:numPr>
      </w:pPr>
      <w:r w:rsidRPr="00414846">
        <w:t xml:space="preserve">Аванс в размере </w:t>
      </w:r>
      <w:r w:rsidR="0091432C">
        <w:rPr>
          <w:b/>
        </w:rPr>
        <w:t>_____________</w:t>
      </w:r>
      <w:r w:rsidR="0091432C" w:rsidRPr="00414846">
        <w:rPr>
          <w:b/>
        </w:rPr>
        <w:t xml:space="preserve"> (</w:t>
      </w:r>
      <w:r w:rsidR="0091432C">
        <w:rPr>
          <w:b/>
        </w:rPr>
        <w:t>_____________</w:t>
      </w:r>
      <w:r w:rsidR="0091432C" w:rsidRPr="00414846">
        <w:rPr>
          <w:b/>
        </w:rPr>
        <w:t>)</w:t>
      </w:r>
      <w:r w:rsidRPr="00414846">
        <w:t>, Заказчик уплачивает Подрядчику не позднее 3 (трех) рабочих дней с момента подписания настоящего Договора, при условии предоставления Подрядчиком Акта приемки</w:t>
      </w:r>
      <w:r w:rsidR="00F24454">
        <w:t>-</w:t>
      </w:r>
      <w:r w:rsidRPr="00414846">
        <w:t>передачи денежных средств.</w:t>
      </w:r>
    </w:p>
    <w:p w:rsidR="001112A3" w:rsidRPr="007E2EC5" w:rsidRDefault="001112A3" w:rsidP="007E2EC5">
      <w:pPr>
        <w:pStyle w:val="af1"/>
        <w:numPr>
          <w:ilvl w:val="2"/>
          <w:numId w:val="29"/>
        </w:numPr>
      </w:pPr>
      <w:r w:rsidRPr="007E2EC5">
        <w:t xml:space="preserve">Окончательный расчет с Подрядчиком в размере </w:t>
      </w:r>
      <w:r w:rsidR="0091432C">
        <w:rPr>
          <w:b/>
        </w:rPr>
        <w:t>_____________</w:t>
      </w:r>
      <w:r w:rsidR="0091432C" w:rsidRPr="00414846">
        <w:rPr>
          <w:b/>
        </w:rPr>
        <w:t xml:space="preserve"> (</w:t>
      </w:r>
      <w:r w:rsidR="0091432C">
        <w:rPr>
          <w:b/>
        </w:rPr>
        <w:t>_____________</w:t>
      </w:r>
      <w:r w:rsidR="0091432C" w:rsidRPr="00414846">
        <w:rPr>
          <w:b/>
        </w:rPr>
        <w:t>)</w:t>
      </w:r>
      <w:r w:rsidRPr="007E2EC5">
        <w:t>, Заказчик осуществляет</w:t>
      </w:r>
      <w:r w:rsidR="007E2EC5" w:rsidRPr="007E2EC5">
        <w:t xml:space="preserve"> по завершению всех работ,</w:t>
      </w:r>
      <w:r w:rsidRPr="007E2EC5">
        <w:t xml:space="preserve"> не позднее 3 (трех) рабочих дней с момента подписания Акта сдачи-приемки выполненных работ</w:t>
      </w:r>
      <w:r w:rsidR="00C41FF3">
        <w:t xml:space="preserve">, </w:t>
      </w:r>
      <w:r w:rsidRPr="007E2EC5">
        <w:t>при условии предоставления Подрядчиком Акта приемки-передачи денежных средств.</w:t>
      </w:r>
    </w:p>
    <w:p w:rsidR="00A51456" w:rsidRPr="00414846" w:rsidRDefault="00A51456" w:rsidP="00A51456">
      <w:pPr>
        <w:pStyle w:val="af1"/>
        <w:numPr>
          <w:ilvl w:val="1"/>
          <w:numId w:val="28"/>
        </w:numPr>
      </w:pPr>
      <w:r w:rsidRPr="00414846">
        <w:t>Стоимость работ является договорной и изменению в одностороннем порядке не подлежит.</w:t>
      </w:r>
    </w:p>
    <w:p w:rsidR="00A51456" w:rsidRPr="00414846" w:rsidRDefault="00A51456" w:rsidP="00A51456">
      <w:pPr>
        <w:pStyle w:val="af1"/>
        <w:numPr>
          <w:ilvl w:val="1"/>
          <w:numId w:val="28"/>
        </w:numPr>
      </w:pPr>
      <w:r w:rsidRPr="00414846">
        <w:t>Стоимость работ может быть изменена путем заключения Дополнительного соглашения к настоящему Договору в случае:</w:t>
      </w:r>
    </w:p>
    <w:p w:rsidR="00A51456" w:rsidRPr="00EA3156" w:rsidRDefault="00A51456" w:rsidP="00A51456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если Заказчик изменил дизайн-проект или иную проектно-техническую документацию;</w:t>
      </w:r>
    </w:p>
    <w:p w:rsidR="00A51456" w:rsidRPr="00EA3156" w:rsidRDefault="00A51456" w:rsidP="00A51456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если есть дополнительные требования по выполнению работ со стороны управляющей организации или иной эксплуатирующей организации дома;</w:t>
      </w:r>
    </w:p>
    <w:p w:rsidR="00A51456" w:rsidRPr="00EA3156" w:rsidRDefault="00A51456" w:rsidP="00A51456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если во</w:t>
      </w:r>
      <w:r w:rsidR="0091432C">
        <w:rPr>
          <w:sz w:val="18"/>
          <w:szCs w:val="18"/>
        </w:rPr>
        <w:t xml:space="preserve">зникают дополнительные работы, </w:t>
      </w:r>
      <w:r w:rsidRPr="00EA3156">
        <w:rPr>
          <w:sz w:val="18"/>
          <w:szCs w:val="18"/>
        </w:rPr>
        <w:t>которые невозможно было рассчитать на этапе заключения настоящего Договора;</w:t>
      </w:r>
    </w:p>
    <w:p w:rsidR="00A51456" w:rsidRPr="00414846" w:rsidRDefault="00A51456" w:rsidP="00A51456">
      <w:pPr>
        <w:pStyle w:val="af1"/>
        <w:numPr>
          <w:ilvl w:val="1"/>
          <w:numId w:val="28"/>
        </w:numPr>
      </w:pPr>
      <w:r w:rsidRPr="00414846">
        <w:t>В стоимость настоящего Договора входят только работы, указанные в Приложении №1. Все дополнительные работы, не указанные в Приложении №1</w:t>
      </w:r>
      <w:r w:rsidR="003E7E17" w:rsidRPr="00414846">
        <w:t xml:space="preserve"> настоящего Договора</w:t>
      </w:r>
      <w:r w:rsidRPr="00414846">
        <w:t>, Заказчик оплачивает дополнительно по отдельным Договорам и Соглашениям, в соответствии с прейскурантом стоимости работ Подрядчика на день их фактического выполнения.</w:t>
      </w:r>
    </w:p>
    <w:p w:rsidR="00850253" w:rsidRPr="00414846" w:rsidRDefault="00850253" w:rsidP="00A51456">
      <w:pPr>
        <w:pStyle w:val="af1"/>
        <w:numPr>
          <w:ilvl w:val="1"/>
          <w:numId w:val="28"/>
        </w:numPr>
      </w:pPr>
      <w:r w:rsidRPr="00414846">
        <w:t>Оплата, выполненных по настоящему Договору работ, производится Заказчиком в размере, предусмотренном сметой (Приложение №1 настоящего Договора) в виде передачи наличных денежных средств в российских рублях, и получением Заказчиком от Подрядчика надлежащим образом оформленного финансового документа (Акта приема-передачи денежных средств), подтверждающего получение им данных денежных средств.</w:t>
      </w:r>
    </w:p>
    <w:p w:rsidR="00026CB4" w:rsidRPr="00414846" w:rsidRDefault="00026CB4" w:rsidP="00A51456">
      <w:pPr>
        <w:pStyle w:val="af1"/>
        <w:numPr>
          <w:ilvl w:val="1"/>
          <w:numId w:val="28"/>
        </w:numPr>
      </w:pPr>
      <w:r w:rsidRPr="00414846">
        <w:lastRenderedPageBreak/>
        <w:t>За все дополнительные работы, материалы и оборудование, стоимость которых не входит в стоимость настоящего Договора, Заказчик производит расчет с Подрядчиком по предоплате их полной стоимости.</w:t>
      </w:r>
    </w:p>
    <w:p w:rsidR="00026CB4" w:rsidRPr="00414846" w:rsidRDefault="00026CB4" w:rsidP="00A51456">
      <w:pPr>
        <w:pStyle w:val="af1"/>
        <w:numPr>
          <w:ilvl w:val="1"/>
          <w:numId w:val="28"/>
        </w:numPr>
      </w:pPr>
      <w:r w:rsidRPr="00414846">
        <w:t>В течение всего времени проведения ремонтно-</w:t>
      </w:r>
      <w:r w:rsidR="00314B21">
        <w:t>отделочных</w:t>
      </w:r>
      <w:r w:rsidRPr="00414846">
        <w:t xml:space="preserve"> работ по настоящему Договору все расходы по коммунальным услугам (электричество, водоснабжение и т.п.), а также все расходы по услугам управляющей компании (охрана, обустройство территории, использование лифтом, уборка территории, вывоз мусора, изготовление пропусков, подключение временного электричества и водоснабжения, установка пожарного гидранта и огнетушителя и т.п.) в полном объеме оплачиваются за счет Заказчика.</w:t>
      </w:r>
    </w:p>
    <w:p w:rsidR="00026CB4" w:rsidRPr="00414846" w:rsidRDefault="00026CB4" w:rsidP="00A51456">
      <w:pPr>
        <w:pStyle w:val="af1"/>
        <w:numPr>
          <w:ilvl w:val="1"/>
          <w:numId w:val="28"/>
        </w:numPr>
      </w:pPr>
      <w:r w:rsidRPr="00414846">
        <w:t>За несоблюдение сроков оплаты работ, выполненной в соответствии с настоящим Договором, Заказчик уплачивает Подрядчику неустойку в размере 0,1% (одной десятой процента) от суммы, подлежащей оплате, за каждый день просрочки. При этом общая сумма выплат не может превышать 5% (пяти процентов) от суммы работ по настоящему Договору.</w:t>
      </w:r>
    </w:p>
    <w:p w:rsidR="00026CB4" w:rsidRPr="00414846" w:rsidRDefault="00026CB4" w:rsidP="00A51456">
      <w:pPr>
        <w:pStyle w:val="af1"/>
        <w:numPr>
          <w:ilvl w:val="1"/>
          <w:numId w:val="28"/>
        </w:numPr>
      </w:pPr>
      <w:r w:rsidRPr="00414846">
        <w:t>В случае несоблюдени</w:t>
      </w:r>
      <w:r w:rsidR="005B29EA">
        <w:t>я</w:t>
      </w:r>
      <w:r w:rsidRPr="00414846">
        <w:t xml:space="preserve"> сроков оплаты Заказчиком выполненных работ, Подрядчик имеет право приостановить работы по настоящему Договору до фактической оплаты выполненных работ, при этом срок исполнения настоящего Договора увеличивается на срок задержки оплаты Заказчиком.</w:t>
      </w:r>
    </w:p>
    <w:p w:rsidR="002620A2" w:rsidRPr="00414846" w:rsidRDefault="002620A2" w:rsidP="002620A2">
      <w:pPr>
        <w:pStyle w:val="af1"/>
        <w:numPr>
          <w:ilvl w:val="1"/>
          <w:numId w:val="28"/>
        </w:numPr>
      </w:pPr>
      <w:r w:rsidRPr="00414846">
        <w:t>Подписание Акта сдачи-приемки выполненных работ, при отсутствии со стороны Заказчика претензий по итогам результата работ, является основанием для проведения окончательных расчетов Сторон.</w:t>
      </w:r>
    </w:p>
    <w:p w:rsidR="002620A2" w:rsidRPr="00414846" w:rsidRDefault="002620A2" w:rsidP="002620A2">
      <w:pPr>
        <w:pStyle w:val="af1"/>
        <w:numPr>
          <w:ilvl w:val="1"/>
          <w:numId w:val="28"/>
        </w:numPr>
      </w:pPr>
      <w:r w:rsidRPr="00414846">
        <w:t>Обязательства Заказчика по отношению к Подрядчику считаются выполненными, если произведена оплата работ Подрядчику в полном объёме.</w:t>
      </w:r>
    </w:p>
    <w:p w:rsidR="00A51456" w:rsidRPr="00414846" w:rsidRDefault="00A51456" w:rsidP="00A51456">
      <w:pPr>
        <w:pStyle w:val="af1"/>
        <w:tabs>
          <w:tab w:val="clear" w:pos="567"/>
        </w:tabs>
      </w:pPr>
    </w:p>
    <w:p w:rsidR="0033228B" w:rsidRPr="00414846" w:rsidRDefault="00E45A96" w:rsidP="00E45A96">
      <w:pPr>
        <w:pStyle w:val="af5"/>
        <w:numPr>
          <w:ilvl w:val="0"/>
          <w:numId w:val="28"/>
        </w:numPr>
        <w:jc w:val="center"/>
        <w:rPr>
          <w:b/>
          <w:sz w:val="22"/>
        </w:rPr>
      </w:pPr>
      <w:r w:rsidRPr="00414846">
        <w:rPr>
          <w:b/>
          <w:sz w:val="22"/>
        </w:rPr>
        <w:t>СРОКИ ВЫПОЛНЕНИЯ РАБОТ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Подрядчик обязуется начать выполнение работ по настоящему </w:t>
      </w:r>
      <w:r w:rsidR="00C53DFC" w:rsidRPr="00414846">
        <w:t>Д</w:t>
      </w:r>
      <w:r w:rsidRPr="00414846">
        <w:t xml:space="preserve">оговору в течение </w:t>
      </w:r>
      <w:r w:rsidR="00236D74" w:rsidRPr="00414846">
        <w:t>3</w:t>
      </w:r>
      <w:r w:rsidRPr="00414846">
        <w:t xml:space="preserve"> (</w:t>
      </w:r>
      <w:r w:rsidR="00236D74" w:rsidRPr="00414846">
        <w:t>трех</w:t>
      </w:r>
      <w:r w:rsidRPr="00414846">
        <w:t xml:space="preserve">) рабочих дней с момента подписания настоящего </w:t>
      </w:r>
      <w:r w:rsidR="00925AE2" w:rsidRPr="00414846">
        <w:t>Д</w:t>
      </w:r>
      <w:r w:rsidRPr="00414846">
        <w:t>оговора.</w:t>
      </w:r>
    </w:p>
    <w:p w:rsidR="00AE3A59" w:rsidRPr="00414846" w:rsidRDefault="00AE3A59" w:rsidP="00AE3A59">
      <w:pPr>
        <w:pStyle w:val="af1"/>
        <w:numPr>
          <w:ilvl w:val="1"/>
          <w:numId w:val="28"/>
        </w:numPr>
      </w:pPr>
      <w:r w:rsidRPr="00414846">
        <w:t xml:space="preserve">Сроки выполнения работ составляют </w:t>
      </w:r>
      <w:r w:rsidR="00791AF4">
        <w:rPr>
          <w:b/>
        </w:rPr>
        <w:t>____</w:t>
      </w:r>
      <w:r w:rsidRPr="00A256EE">
        <w:rPr>
          <w:b/>
        </w:rPr>
        <w:t xml:space="preserve"> (</w:t>
      </w:r>
      <w:r w:rsidR="00791AF4">
        <w:rPr>
          <w:b/>
        </w:rPr>
        <w:t>__________</w:t>
      </w:r>
      <w:r w:rsidRPr="00A256EE">
        <w:rPr>
          <w:b/>
        </w:rPr>
        <w:t>)</w:t>
      </w:r>
      <w:r w:rsidRPr="00414846">
        <w:t xml:space="preserve"> календарны</w:t>
      </w:r>
      <w:r w:rsidR="00342975">
        <w:t>х</w:t>
      </w:r>
      <w:r w:rsidRPr="00414846">
        <w:t xml:space="preserve"> </w:t>
      </w:r>
      <w:r w:rsidR="00C41FF3">
        <w:t>дней</w:t>
      </w:r>
      <w:r w:rsidRPr="00414846">
        <w:t xml:space="preserve"> с момента начала работ. В связи с технологической необходимостью (поверхности плохо сохнут, изменен перечень работ и т.п.), сроки могут корректироваться по взаимной договоренности.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При наличии дополнительных работ, указанных в соответствующих </w:t>
      </w:r>
      <w:r w:rsidR="004B6FE0" w:rsidRPr="00414846">
        <w:t>А</w:t>
      </w:r>
      <w:r w:rsidRPr="00414846">
        <w:t xml:space="preserve">ктах сдачи-приемки работ или </w:t>
      </w:r>
      <w:r w:rsidR="004B6FE0" w:rsidRPr="00414846">
        <w:t>Д</w:t>
      </w:r>
      <w:r w:rsidRPr="00414846">
        <w:t xml:space="preserve">ополнительных соглашениях к настоящему </w:t>
      </w:r>
      <w:r w:rsidR="004B6FE0" w:rsidRPr="00414846">
        <w:t>Д</w:t>
      </w:r>
      <w:r w:rsidRPr="00414846">
        <w:t>оговору, срок может быть увеличен на время, потраченное на выполнение данных дополнительных работ.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В случаях остановки работ по настоящему </w:t>
      </w:r>
      <w:r w:rsidR="00925AE2" w:rsidRPr="00414846">
        <w:t>Д</w:t>
      </w:r>
      <w:r w:rsidRPr="00414846">
        <w:t xml:space="preserve">оговору по инициативе Заказчика, в т.ч. при отсутствии материалов Заказчика, финансовых проблемах Заказчика и т.п., дальнейшее возобновление работ должно быть оформлено </w:t>
      </w:r>
      <w:r w:rsidR="004B6FE0" w:rsidRPr="00414846">
        <w:t>Д</w:t>
      </w:r>
      <w:r w:rsidRPr="00414846">
        <w:t>ополнительным соглашением, в котором должны быть указаны новые сроки окончания работ, согласованная стоимость оставшихся работ и согласованная стоимость возобновления данных работ.</w:t>
      </w:r>
    </w:p>
    <w:p w:rsidR="00026CB4" w:rsidRPr="000D306E" w:rsidRDefault="00026CB4" w:rsidP="00026CB4">
      <w:pPr>
        <w:pStyle w:val="af1"/>
        <w:numPr>
          <w:ilvl w:val="1"/>
          <w:numId w:val="28"/>
        </w:numPr>
      </w:pPr>
      <w:r w:rsidRPr="000D306E">
        <w:t>В случае невозможности вовремя закончить работы по вине Заказчика, Подрядчик имеет право потребовать оплату за частичное выполнение работ в размере, пропорциональном выполненному объему работ.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Если Подрядчик не приступает своевременно к исполнению настоящего </w:t>
      </w:r>
      <w:r w:rsidR="00925AE2" w:rsidRPr="00414846">
        <w:t>Д</w:t>
      </w:r>
      <w:r w:rsidRPr="00414846">
        <w:t xml:space="preserve">оговора или выполняет работы настолько медленно, что окончание их к сроку становится явно невозможным, Заказчик вправе отказаться от исполнения настоящего </w:t>
      </w:r>
      <w:r w:rsidR="00925AE2" w:rsidRPr="00414846">
        <w:t>Д</w:t>
      </w:r>
      <w:r w:rsidRPr="00414846">
        <w:t>оговора, уплатив Подрядчику, часть установленной цены работ, пропорционально части выполненных работ.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За несоблюдение срока окончания и сдачи всех работ по настоящему </w:t>
      </w:r>
      <w:r w:rsidR="00925AE2" w:rsidRPr="00414846">
        <w:t>Д</w:t>
      </w:r>
      <w:r w:rsidRPr="00414846">
        <w:t xml:space="preserve">оговору по вине Подрядчика, Подрядчик уплачивает Заказчику неустойку в размере 0,1% (одной десятой процента) от суммы невыполненных работ за каждой день просрочки. При этом общая сумма выплат не может превышать 5% (пяти процентов) от суммы невыполненных работ по настоящему </w:t>
      </w:r>
      <w:r w:rsidR="00925AE2" w:rsidRPr="00414846">
        <w:t>Д</w:t>
      </w:r>
      <w:r w:rsidRPr="00414846">
        <w:t>оговору.</w:t>
      </w:r>
    </w:p>
    <w:p w:rsidR="00943335" w:rsidRPr="00414846" w:rsidRDefault="00943335" w:rsidP="00943335">
      <w:pPr>
        <w:pStyle w:val="af1"/>
        <w:tabs>
          <w:tab w:val="clear" w:pos="567"/>
        </w:tabs>
      </w:pPr>
    </w:p>
    <w:p w:rsidR="00943335" w:rsidRPr="00414846" w:rsidRDefault="00943335" w:rsidP="00943335">
      <w:pPr>
        <w:pStyle w:val="af1"/>
        <w:tabs>
          <w:tab w:val="clear" w:pos="567"/>
        </w:tabs>
      </w:pPr>
    </w:p>
    <w:p w:rsidR="0033228B" w:rsidRPr="00414846" w:rsidRDefault="0033228B" w:rsidP="00E45A96">
      <w:pPr>
        <w:pStyle w:val="10"/>
        <w:numPr>
          <w:ilvl w:val="0"/>
          <w:numId w:val="28"/>
        </w:numPr>
        <w:jc w:val="center"/>
      </w:pPr>
      <w:r w:rsidRPr="00414846">
        <w:t>Права и обязанности сторон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rPr>
          <w:b/>
        </w:rPr>
      </w:pPr>
      <w:r w:rsidRPr="00414846">
        <w:rPr>
          <w:b/>
        </w:rPr>
        <w:t>Заказчик обязуется: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tabs>
          <w:tab w:val="left" w:pos="1418"/>
        </w:tabs>
        <w:rPr>
          <w:sz w:val="18"/>
          <w:szCs w:val="18"/>
        </w:rPr>
      </w:pPr>
      <w:r w:rsidRPr="00EA3156">
        <w:rPr>
          <w:sz w:val="18"/>
          <w:szCs w:val="18"/>
        </w:rPr>
        <w:t xml:space="preserve">Своевременно оплачивать работу Подрядчика в соответствии с условиями настоящего </w:t>
      </w:r>
      <w:r w:rsidR="0047138D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Своевременно предоставить Подрядчику помещение, подлежащее ремонту.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Своевременно до начала работ подготовить помещение для производства ремонтных работ: вывезти либо упаковать предметы мебели, застелить, если нужно пол, убрать мешающие работе предметы.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lastRenderedPageBreak/>
        <w:t xml:space="preserve">Обеспечить нормальные условия для проведения отделочных работ: наличие электроэнергии в помещение, наличие водопровода с водой и подключенной канализацией. В случае отсутствия данных условий, Заказчик обязан до начала </w:t>
      </w:r>
      <w:r w:rsidR="00A256EE" w:rsidRPr="00EA3156">
        <w:rPr>
          <w:sz w:val="18"/>
          <w:szCs w:val="18"/>
        </w:rPr>
        <w:t>ремонтно-</w:t>
      </w:r>
      <w:r w:rsidRPr="00EA3156">
        <w:rPr>
          <w:sz w:val="18"/>
          <w:szCs w:val="18"/>
        </w:rPr>
        <w:t>отделочных работ либо самостоятельно организовать данные условия для работы, либо поручить, на дополнительных условиях, эту работу Подрядчику.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В течение всего срока действия настоящего </w:t>
      </w:r>
      <w:r w:rsidR="004B6FE0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оговора, предоставлять Подрядчику беспрепятственный доступ в помещение, подлежащее ремонту.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Своевременно решать все вопросы и проблемы, возникающие с жилищной администрацией (управляющей компанией, ТСЖ</w:t>
      </w:r>
      <w:r w:rsidR="004B6FE0" w:rsidRPr="00EA3156">
        <w:rPr>
          <w:sz w:val="18"/>
          <w:szCs w:val="18"/>
        </w:rPr>
        <w:t>, ЖКХ</w:t>
      </w:r>
      <w:r w:rsidRPr="00EA3156">
        <w:rPr>
          <w:sz w:val="18"/>
          <w:szCs w:val="18"/>
        </w:rPr>
        <w:t xml:space="preserve"> и т.п.).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Не вмешиваться в оперативно-хозяйственную деятельность Подрядчика, не вмешиваться в рабочий процесс, не останавливать и не замедлять ход выполнения работ.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Своевременно предоставить Подрядчику материалы, необх</w:t>
      </w:r>
      <w:r w:rsidR="00715D06" w:rsidRPr="00EA3156">
        <w:rPr>
          <w:sz w:val="18"/>
          <w:szCs w:val="18"/>
        </w:rPr>
        <w:t xml:space="preserve">одимые для проведения ремонта </w:t>
      </w:r>
      <w:r w:rsidRPr="00EA3156">
        <w:rPr>
          <w:sz w:val="18"/>
          <w:szCs w:val="18"/>
        </w:rPr>
        <w:t>или возложить снабжение материалов на Подрядчика. В случае если Заказчик самостоятельно предоставляет необходимые для ремонта материалы, он несет ответственность з</w:t>
      </w:r>
      <w:r w:rsidR="0091432C">
        <w:rPr>
          <w:sz w:val="18"/>
          <w:szCs w:val="18"/>
        </w:rPr>
        <w:t xml:space="preserve">а обнаружившуюся невозможность </w:t>
      </w:r>
      <w:r w:rsidRPr="00EA3156">
        <w:rPr>
          <w:sz w:val="18"/>
          <w:szCs w:val="18"/>
        </w:rPr>
        <w:t xml:space="preserve">использования предоставленных им материалов без </w:t>
      </w:r>
      <w:r w:rsidR="0091432C">
        <w:rPr>
          <w:sz w:val="18"/>
          <w:szCs w:val="18"/>
        </w:rPr>
        <w:t xml:space="preserve">ухудшения качества выполняемых </w:t>
      </w:r>
      <w:r w:rsidRPr="00EA3156">
        <w:rPr>
          <w:sz w:val="18"/>
          <w:szCs w:val="18"/>
        </w:rPr>
        <w:t>работ, если не докажет, что невозможность использования возникла по обстоятельствам, за которые отвечает другая сторона.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При наличии у Заказчика проектной документации, в т.ч. дизайн-проекта, согласовывать с Подрядчиком все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</w:t>
      </w:r>
      <w:r w:rsidR="004B6FE0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оговором.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В случаях, когда Заказчик поручает Подрядчику подбор, приобретение и поставку каких-либо чистовых (облицовочных) матер</w:t>
      </w:r>
      <w:r w:rsidR="00791AF4">
        <w:rPr>
          <w:sz w:val="18"/>
          <w:szCs w:val="18"/>
        </w:rPr>
        <w:t xml:space="preserve">иалов и оборудования </w:t>
      </w:r>
      <w:r w:rsidR="0091432C">
        <w:rPr>
          <w:sz w:val="18"/>
          <w:szCs w:val="18"/>
        </w:rPr>
        <w:t>(например:</w:t>
      </w:r>
      <w:r w:rsidR="00791AF4">
        <w:rPr>
          <w:sz w:val="18"/>
          <w:szCs w:val="18"/>
        </w:rPr>
        <w:t xml:space="preserve"> краски, </w:t>
      </w:r>
      <w:r w:rsidRPr="00EA3156">
        <w:rPr>
          <w:sz w:val="18"/>
          <w:szCs w:val="18"/>
        </w:rPr>
        <w:t>фильтр</w:t>
      </w:r>
      <w:r w:rsidR="00715D06" w:rsidRPr="00EA3156">
        <w:rPr>
          <w:sz w:val="18"/>
          <w:szCs w:val="18"/>
        </w:rPr>
        <w:t>ы</w:t>
      </w:r>
      <w:r w:rsidRPr="00EA3156">
        <w:rPr>
          <w:sz w:val="18"/>
          <w:szCs w:val="18"/>
        </w:rPr>
        <w:t>, кран</w:t>
      </w:r>
      <w:r w:rsidR="00715D06" w:rsidRPr="00EA3156">
        <w:rPr>
          <w:sz w:val="18"/>
          <w:szCs w:val="18"/>
        </w:rPr>
        <w:t>ы</w:t>
      </w:r>
      <w:r w:rsidRPr="00EA3156">
        <w:rPr>
          <w:sz w:val="18"/>
          <w:szCs w:val="18"/>
        </w:rPr>
        <w:t>, плинтус</w:t>
      </w:r>
      <w:r w:rsidR="00715D06" w:rsidRPr="00EA3156">
        <w:rPr>
          <w:sz w:val="18"/>
          <w:szCs w:val="18"/>
        </w:rPr>
        <w:t>а</w:t>
      </w:r>
      <w:r w:rsidRPr="00EA3156">
        <w:rPr>
          <w:sz w:val="18"/>
          <w:szCs w:val="18"/>
        </w:rPr>
        <w:t xml:space="preserve"> и т.д.), оплатить Подрядчику стоимость этих материалов и оборудования.</w:t>
      </w:r>
    </w:p>
    <w:p w:rsidR="0033228B" w:rsidRPr="00EA3156" w:rsidRDefault="0033228B" w:rsidP="0033228B">
      <w:pPr>
        <w:pStyle w:val="af1"/>
        <w:numPr>
          <w:ilvl w:val="1"/>
          <w:numId w:val="28"/>
        </w:numPr>
        <w:rPr>
          <w:b/>
          <w:szCs w:val="18"/>
        </w:rPr>
      </w:pPr>
      <w:r w:rsidRPr="00EA3156">
        <w:rPr>
          <w:b/>
          <w:szCs w:val="18"/>
        </w:rPr>
        <w:t>Подрядчик обязуется: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Выполнить работы в полном объёме в соответствии с </w:t>
      </w:r>
      <w:r w:rsidR="00C27B84" w:rsidRPr="00EA3156">
        <w:rPr>
          <w:sz w:val="18"/>
          <w:szCs w:val="18"/>
        </w:rPr>
        <w:t>П</w:t>
      </w:r>
      <w:r w:rsidRPr="00EA3156">
        <w:rPr>
          <w:sz w:val="18"/>
          <w:szCs w:val="18"/>
        </w:rPr>
        <w:t>риложением №1 насто</w:t>
      </w:r>
      <w:bookmarkStart w:id="0" w:name="_GoBack"/>
      <w:bookmarkEnd w:id="0"/>
      <w:r w:rsidRPr="00EA3156">
        <w:rPr>
          <w:sz w:val="18"/>
          <w:szCs w:val="18"/>
        </w:rPr>
        <w:t xml:space="preserve">ящего </w:t>
      </w:r>
      <w:r w:rsidR="0039179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оговора, при условии содействия Заказчика</w:t>
      </w:r>
      <w:r w:rsidR="0047138D">
        <w:rPr>
          <w:sz w:val="18"/>
          <w:szCs w:val="18"/>
        </w:rPr>
        <w:t>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Выполнить работы в полном объеме в срок, указанный в настоящем Договоре</w:t>
      </w:r>
      <w:r w:rsidR="0047138D">
        <w:rPr>
          <w:sz w:val="18"/>
          <w:szCs w:val="18"/>
        </w:rPr>
        <w:t>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Безвозмездно устранять по требованию Заказчика недостатки и дефекты в работе, как во время проведения работ, так и во время гарантийного срока, в случае, если эти недостатки являются следствием работы Подрядчика.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Обеспечить место проведения работ необходимым оборудованием</w:t>
      </w:r>
      <w:r w:rsidR="007923DB" w:rsidRPr="00EA3156">
        <w:rPr>
          <w:sz w:val="18"/>
          <w:szCs w:val="18"/>
        </w:rPr>
        <w:t xml:space="preserve"> и ин</w:t>
      </w:r>
      <w:r w:rsidR="00C27B84" w:rsidRPr="00EA3156">
        <w:rPr>
          <w:sz w:val="18"/>
          <w:szCs w:val="18"/>
        </w:rPr>
        <w:t>с</w:t>
      </w:r>
      <w:r w:rsidR="007923DB" w:rsidRPr="00EA3156">
        <w:rPr>
          <w:sz w:val="18"/>
          <w:szCs w:val="18"/>
        </w:rPr>
        <w:t>т</w:t>
      </w:r>
      <w:r w:rsidR="00C27B84" w:rsidRPr="00EA3156">
        <w:rPr>
          <w:sz w:val="18"/>
          <w:szCs w:val="18"/>
        </w:rPr>
        <w:t>рументом</w:t>
      </w:r>
      <w:r w:rsidR="00A256EE" w:rsidRPr="00EA3156">
        <w:rPr>
          <w:sz w:val="18"/>
          <w:szCs w:val="18"/>
        </w:rPr>
        <w:t xml:space="preserve"> для производства работ</w:t>
      </w:r>
      <w:r w:rsidRPr="00EA3156">
        <w:rPr>
          <w:sz w:val="18"/>
          <w:szCs w:val="18"/>
        </w:rPr>
        <w:t>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Принять все возможные меры по сохранности материалов Заказчика и личного имущества Заказчика, находящегося в ремонтируемом помещении на весь срок ремонтно-</w:t>
      </w:r>
      <w:r w:rsidR="00A256EE" w:rsidRPr="00EA3156">
        <w:rPr>
          <w:sz w:val="18"/>
          <w:szCs w:val="18"/>
        </w:rPr>
        <w:t>отделочных</w:t>
      </w:r>
      <w:r w:rsidRPr="00EA3156">
        <w:rPr>
          <w:sz w:val="18"/>
          <w:szCs w:val="18"/>
        </w:rPr>
        <w:t xml:space="preserve"> работ и немедленно предупредить Заказчика при возникновении обстоятельств, делающих невозможным сохранение данного имущества и материалов. Упаковка (пленка, картон, скотч и т.п.) всего сохраняемого имущ</w:t>
      </w:r>
      <w:r w:rsidR="00715D06" w:rsidRPr="00EA3156">
        <w:rPr>
          <w:sz w:val="18"/>
          <w:szCs w:val="18"/>
        </w:rPr>
        <w:t>ества возлагается на Заказчика.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Устранять по требованию Заказчика и за счет Заказчика недостатки, за которые Подрядчик не несет ответственности. Подрядчик вправе отказаться от выполнения обязанности, указанной в настоящем пункте в случае, когда устранение недостатков не связано непосредственно с предметом настоящего </w:t>
      </w:r>
      <w:r w:rsidR="0039179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 либо не может быть осуществлено Подрядчиком по не зависящим от него причинам.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Немедленно предупредить Заказчика при возникновении обстоятельств, замедляющих ход работ или делающих дальнейшее продолжение работ невозможным.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Согласовывать результат работ с Заказчиком.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Использовать в процессе р</w:t>
      </w:r>
      <w:r w:rsidR="00715D06" w:rsidRPr="00EA3156">
        <w:rPr>
          <w:sz w:val="18"/>
          <w:szCs w:val="18"/>
        </w:rPr>
        <w:t>аботы материалы и оборудование</w:t>
      </w:r>
      <w:r w:rsidRPr="00EA3156">
        <w:rPr>
          <w:sz w:val="18"/>
          <w:szCs w:val="18"/>
        </w:rPr>
        <w:t>, имеющие все необходимые санитарно-эпидемиологические заключения, сертификаты соответствия, сертификаты пожарной безопасности.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Не загромождать проходы, коридоры, тамбуры, лифтовые холлы, лестничные площадки, марши лестниц, эвакуационные выходы и люки мебелью, шкафами, оборудованием, любыми материалами, в том числе строительными</w:t>
      </w:r>
      <w:r w:rsidR="001C39B2" w:rsidRPr="00EA3156">
        <w:rPr>
          <w:sz w:val="18"/>
          <w:szCs w:val="18"/>
        </w:rPr>
        <w:t>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lastRenderedPageBreak/>
        <w:t>Не хранить в здании ядовитые, легковоспламеняющиеся, горючие и взрывоопасные вещества, баллоны с газами и другие взрывопожароопасные материалы.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Соблюдать требования пожарной безопасности.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Соблюдать иные обязанности, предусмотренные настоящим </w:t>
      </w:r>
      <w:r w:rsidR="0039179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оговором и действующим законодательством РФ.</w:t>
      </w:r>
    </w:p>
    <w:p w:rsidR="0033228B" w:rsidRPr="00EA3156" w:rsidRDefault="0033228B" w:rsidP="0033228B">
      <w:pPr>
        <w:pStyle w:val="af1"/>
        <w:numPr>
          <w:ilvl w:val="1"/>
          <w:numId w:val="28"/>
        </w:numPr>
        <w:rPr>
          <w:b/>
          <w:szCs w:val="18"/>
        </w:rPr>
      </w:pPr>
      <w:r w:rsidRPr="00EA3156">
        <w:rPr>
          <w:b/>
          <w:szCs w:val="18"/>
        </w:rPr>
        <w:t>Подрядчик имеет право: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Привлечь третьих лиц к исполнению своих обязанностей по настоящему Договору, оставаясь ответственным перед Заказчиком за неисполнение или ненадлежащее исполнение своих обязательств по настоящему </w:t>
      </w:r>
      <w:r w:rsidR="0039179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оговору. Подрядчик несет ответственность за действия и результаты работы субподрядчиков как за свои собственные.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В случае несоблюдения сроков исполнения Заказчиком обязательств по оплате выполняемых </w:t>
      </w:r>
      <w:r w:rsidR="00391794" w:rsidRPr="00EA3156">
        <w:rPr>
          <w:sz w:val="18"/>
          <w:szCs w:val="18"/>
        </w:rPr>
        <w:t>р</w:t>
      </w:r>
      <w:r w:rsidRPr="00EA3156">
        <w:rPr>
          <w:sz w:val="18"/>
          <w:szCs w:val="18"/>
        </w:rPr>
        <w:t xml:space="preserve">абот, более чем на 5 (пять) календарных дней, Подрядчик имеет право в одностороннем порядке приостановить выполнение работ до срока исполнения обязательств Заказчиком по оплате. В этом случае срок выполнения работы, указанный в настоящем </w:t>
      </w:r>
      <w:r w:rsidR="0039179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оговоре, продляется соразмерно сроку просрочки обязательств Заказчика по оплате.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Отказаться от выполнения дополнительных работ в случае, если выполнение этих работ вызовет потерю качества работ, а также в случаях невыполнения Заказчиком обязанности по оплате дополнительных работ.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Сдать объект досрочно по соглашению с Заказчиком.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Не оплачивать Заказчику его материалы, как общестроительные («черновые»), так и облицовочные («чистовые»), если они были закуплены Заказчиком самостоятельно.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Использовать фотоматериалы и видеоматериалы помещения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Осуществлять иные права, предусмотренные настоящим Договором и действующим законодательством.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rPr>
          <w:b/>
        </w:rPr>
      </w:pPr>
      <w:r w:rsidRPr="00414846">
        <w:rPr>
          <w:b/>
        </w:rPr>
        <w:t>Заказчик имеет право: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Осуществлять контроль и надзор за</w:t>
      </w:r>
      <w:r w:rsidR="0091432C">
        <w:rPr>
          <w:sz w:val="18"/>
          <w:szCs w:val="18"/>
        </w:rPr>
        <w:t xml:space="preserve"> ходом и качеством выполняемых </w:t>
      </w:r>
      <w:r w:rsidRPr="00EA3156">
        <w:rPr>
          <w:sz w:val="18"/>
          <w:szCs w:val="18"/>
        </w:rPr>
        <w:t>работ, соблюдением сроков их выполнения,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Подрядчика.</w:t>
      </w:r>
    </w:p>
    <w:p w:rsidR="00A534A1" w:rsidRPr="00EA3156" w:rsidRDefault="00A534A1" w:rsidP="00A534A1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Временно или постоянно прожи</w:t>
      </w:r>
      <w:r w:rsidR="0091432C">
        <w:rPr>
          <w:sz w:val="18"/>
          <w:szCs w:val="18"/>
        </w:rPr>
        <w:t xml:space="preserve">вать в ремонтируемом помещении </w:t>
      </w:r>
      <w:r w:rsidRPr="00EA3156">
        <w:rPr>
          <w:sz w:val="18"/>
          <w:szCs w:val="18"/>
        </w:rPr>
        <w:t>для обеспечения проверки хода работ.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Вносить изменения в смету выполняемых работ при условии, что вызываемые этим дополнительные р</w:t>
      </w:r>
      <w:r w:rsidR="0091432C">
        <w:rPr>
          <w:sz w:val="18"/>
          <w:szCs w:val="18"/>
        </w:rPr>
        <w:t xml:space="preserve">аботы по стоимости не превысят </w:t>
      </w:r>
      <w:r w:rsidRPr="00EA3156">
        <w:rPr>
          <w:sz w:val="18"/>
          <w:szCs w:val="18"/>
        </w:rPr>
        <w:t xml:space="preserve">1% (одного процента) от суммы, указанной в первоначальной смете общей стоимости работ и не меняют характера предусмотренных в настоящем </w:t>
      </w:r>
      <w:r w:rsidR="00F41FE7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оговоре работ. Внесение в смету изменений в большем объеме осуществляется на основе согласованной сторонами дополнительной сметы.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Заказчик имеет право в любое время до сдачи ему результата работ отказаться от исполнения настоящего </w:t>
      </w:r>
      <w:r w:rsidR="00F41FE7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 xml:space="preserve">оговора в одностороннем порядке, предупредив Подрядчика за </w:t>
      </w:r>
      <w:r w:rsidR="0047138D">
        <w:rPr>
          <w:sz w:val="18"/>
          <w:szCs w:val="18"/>
        </w:rPr>
        <w:t>5</w:t>
      </w:r>
      <w:r w:rsidRPr="00EA3156">
        <w:rPr>
          <w:sz w:val="18"/>
          <w:szCs w:val="18"/>
        </w:rPr>
        <w:t xml:space="preserve"> (</w:t>
      </w:r>
      <w:r w:rsidR="0047138D">
        <w:rPr>
          <w:sz w:val="18"/>
          <w:szCs w:val="18"/>
        </w:rPr>
        <w:t>пять</w:t>
      </w:r>
      <w:r w:rsidRPr="00EA3156">
        <w:rPr>
          <w:sz w:val="18"/>
          <w:szCs w:val="18"/>
        </w:rPr>
        <w:t xml:space="preserve">) рабочих дней, предварительно согласовав </w:t>
      </w:r>
      <w:r w:rsidR="00F41FE7" w:rsidRPr="00EA3156">
        <w:rPr>
          <w:sz w:val="18"/>
          <w:szCs w:val="18"/>
        </w:rPr>
        <w:t>А</w:t>
      </w:r>
      <w:r w:rsidRPr="00EA3156">
        <w:rPr>
          <w:sz w:val="18"/>
          <w:szCs w:val="18"/>
        </w:rPr>
        <w:t xml:space="preserve">кт выполненных работ и уплатив Подрядчику, часть установленной настоящим </w:t>
      </w:r>
      <w:r w:rsidR="00F41FE7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 xml:space="preserve">оговором цены работ, пропорционально части работ, выполненных до получения Подрядчиком извещения об отказе Заказчика от исполнения настоящего </w:t>
      </w:r>
      <w:r w:rsidR="00F41FE7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Осуществлять иные права, предусмотренные настоящим </w:t>
      </w:r>
      <w:r w:rsidR="00C27B84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оговором и действующим законодательством</w:t>
      </w:r>
      <w:r w:rsidR="001D6E45" w:rsidRPr="00EA3156">
        <w:rPr>
          <w:sz w:val="18"/>
          <w:szCs w:val="18"/>
        </w:rPr>
        <w:t xml:space="preserve"> РФ</w:t>
      </w:r>
      <w:r w:rsidRPr="00EA3156">
        <w:rPr>
          <w:sz w:val="18"/>
          <w:szCs w:val="18"/>
        </w:rPr>
        <w:t>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tabs>
          <w:tab w:val="left" w:pos="567"/>
        </w:tabs>
        <w:jc w:val="center"/>
      </w:pPr>
      <w:r w:rsidRPr="00414846">
        <w:t xml:space="preserve">Порядок </w:t>
      </w:r>
      <w:r w:rsidR="009051D5" w:rsidRPr="00414846">
        <w:t xml:space="preserve">СДАЧИ И </w:t>
      </w:r>
      <w:r w:rsidRPr="00414846">
        <w:t xml:space="preserve">приемки </w:t>
      </w:r>
      <w:r w:rsidR="009051D5" w:rsidRPr="00414846">
        <w:t>ВЫПОЛНЕННЫХ</w:t>
      </w:r>
      <w:r w:rsidRPr="00414846">
        <w:t xml:space="preserve"> работ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Приемка работ осуществляется Заказчиком в течение 3 (трех) дней после получения им </w:t>
      </w:r>
      <w:r w:rsidR="00850253" w:rsidRPr="00414846">
        <w:t>уведомлением</w:t>
      </w:r>
      <w:r w:rsidRPr="00414846">
        <w:t xml:space="preserve"> Подрядчика о готовности к сдаче </w:t>
      </w:r>
      <w:r w:rsidR="00F51D50" w:rsidRPr="00414846">
        <w:t xml:space="preserve">результата </w:t>
      </w:r>
      <w:r w:rsidRPr="00414846">
        <w:t>работ.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Сдача работы Подрядчиком и приемка его Заказчиком оформляются </w:t>
      </w:r>
      <w:r w:rsidR="00B96234" w:rsidRPr="00414846">
        <w:t>Актом сдачи-приемки выполненных работ</w:t>
      </w:r>
      <w:r w:rsidRPr="00414846">
        <w:t xml:space="preserve">, который </w:t>
      </w:r>
      <w:r w:rsidR="00850253" w:rsidRPr="00414846">
        <w:t>подписывается обеими сторонами.</w:t>
      </w:r>
    </w:p>
    <w:p w:rsidR="0033228B" w:rsidRPr="00414846" w:rsidRDefault="0033228B" w:rsidP="00026CB4">
      <w:pPr>
        <w:pStyle w:val="af1"/>
        <w:numPr>
          <w:ilvl w:val="1"/>
          <w:numId w:val="28"/>
        </w:numPr>
      </w:pPr>
      <w:r w:rsidRPr="00414846">
        <w:t xml:space="preserve">Акт сдачи-приемки </w:t>
      </w:r>
      <w:r w:rsidR="00F41FE7" w:rsidRPr="00414846">
        <w:t>выполненных работ</w:t>
      </w:r>
      <w:r w:rsidR="00B96234" w:rsidRPr="00414846">
        <w:t xml:space="preserve"> </w:t>
      </w:r>
      <w:r w:rsidRPr="00414846">
        <w:t>должен содержать, в том числе, наименование сторон, указание о лицах, выступающих от имени сторон, указание на наименование и объем произведенных работ, качество их выполнения, стоимость работ.</w:t>
      </w:r>
    </w:p>
    <w:p w:rsidR="00026CB4" w:rsidRPr="00414846" w:rsidRDefault="00026CB4" w:rsidP="00026CB4">
      <w:pPr>
        <w:pStyle w:val="af1"/>
        <w:numPr>
          <w:ilvl w:val="1"/>
          <w:numId w:val="28"/>
        </w:numPr>
        <w:tabs>
          <w:tab w:val="clear" w:pos="567"/>
        </w:tabs>
      </w:pPr>
      <w:r w:rsidRPr="00414846">
        <w:lastRenderedPageBreak/>
        <w:t>В случае наличия у Заказчика обоснованных претензий по качеству предъявленной работы, Подрядчик обязан устранить недостатки и дефекты за свой счет, если эти недостатки и дефекты не являются следствием применения некачественных материалов, предоставленных Заказчиком. Наличие недостатков и дефектов, а также сроки и порядок их устранения определяется двусторонним Актом Заказчика и Подрядчика.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</w:pPr>
      <w:r w:rsidRPr="00414846">
        <w:t>Гарантийные обязательства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Подрядчик гарантирует высокий уровень качества выполненных работ и соответствие требованиям Заказчика.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Гарантийный срок устанавливается </w:t>
      </w:r>
      <w:r w:rsidR="0023715B" w:rsidRPr="00414846">
        <w:t>на</w:t>
      </w:r>
      <w:r w:rsidRPr="00414846">
        <w:t xml:space="preserve"> </w:t>
      </w:r>
      <w:r w:rsidR="004F26E8" w:rsidRPr="00414846">
        <w:t>2</w:t>
      </w:r>
      <w:r w:rsidRPr="00414846">
        <w:t xml:space="preserve"> (</w:t>
      </w:r>
      <w:r w:rsidR="004F26E8" w:rsidRPr="00414846">
        <w:t>два</w:t>
      </w:r>
      <w:r w:rsidRPr="00414846">
        <w:t>) год</w:t>
      </w:r>
      <w:r w:rsidR="004F26E8" w:rsidRPr="00414846">
        <w:t>а</w:t>
      </w:r>
      <w:r w:rsidRPr="00414846">
        <w:t xml:space="preserve"> после окончания работ по настоящему </w:t>
      </w:r>
      <w:r w:rsidR="00B96234" w:rsidRPr="00414846">
        <w:t>Д</w:t>
      </w:r>
      <w:r w:rsidRPr="00414846">
        <w:t>оговору на все отделочные и инженерные работы.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Гарантийные обязательства и ответственность Подрядчика распространяются исключительно на работы, перечисленные в смете (</w:t>
      </w:r>
      <w:r w:rsidR="00B96234" w:rsidRPr="00414846">
        <w:t>П</w:t>
      </w:r>
      <w:r w:rsidRPr="00414846">
        <w:t>риложение №1).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Подрядчик несет ответственность за недостатки, обнаруженные в пределах гарантийного срока, если не докажет, что они произошли вследствие нормального износа объекта, неправильного обращения с приборами и оборудованием, ненадлежащего ремонта объекта, произведенного самим Заказчиком или привлеченными им третьими лицами.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В соответствии с настоящим </w:t>
      </w:r>
      <w:r w:rsidR="00B96234" w:rsidRPr="00414846">
        <w:t>Д</w:t>
      </w:r>
      <w:r w:rsidRPr="00414846">
        <w:t xml:space="preserve">оговором Подрядчик несет ответственность за качество выполненной работы, которое должно соответствовать условиям настоящего </w:t>
      </w:r>
      <w:r w:rsidR="00B96234" w:rsidRPr="00414846">
        <w:t>Д</w:t>
      </w:r>
      <w:r w:rsidRPr="00414846">
        <w:t xml:space="preserve">оговора. В случаях, когда работа выполнена Подрядчиком с отступлением от условий </w:t>
      </w:r>
      <w:r w:rsidR="00B96234" w:rsidRPr="00414846">
        <w:t>Д</w:t>
      </w:r>
      <w:r w:rsidRPr="00414846">
        <w:t>оговора, сторона Заказчика вправе по своему выбору потребовать от Подрядчика: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Безвозмездного устранения недостатков в течение срока действия настоящего </w:t>
      </w:r>
      <w:r w:rsidR="0074680D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оговора;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Соразмерного уменьшения установленной за работу цены, в случае если эти недостатки не были исправлены в течение всего срока действия настоящего </w:t>
      </w:r>
      <w:r w:rsidR="0074680D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оговора.</w:t>
      </w:r>
    </w:p>
    <w:p w:rsidR="0033228B" w:rsidRPr="00EA3156" w:rsidRDefault="0033228B" w:rsidP="0033228B">
      <w:pPr>
        <w:pStyle w:val="af1"/>
        <w:numPr>
          <w:ilvl w:val="1"/>
          <w:numId w:val="28"/>
        </w:numPr>
        <w:rPr>
          <w:szCs w:val="18"/>
        </w:rPr>
      </w:pPr>
      <w:r w:rsidRPr="00EA3156">
        <w:rPr>
          <w:szCs w:val="18"/>
        </w:rPr>
        <w:t xml:space="preserve">Согласно настоящему </w:t>
      </w:r>
      <w:r w:rsidR="0074680D" w:rsidRPr="00EA3156">
        <w:rPr>
          <w:szCs w:val="18"/>
        </w:rPr>
        <w:t>Д</w:t>
      </w:r>
      <w:r w:rsidRPr="00EA3156">
        <w:rPr>
          <w:szCs w:val="18"/>
        </w:rPr>
        <w:t>оговору устанавливаются следующие сроки исправления всех недостатков, связанных с гарантийными обязательствами Подрядчика: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 xml:space="preserve">В период проведения работ по настоящему </w:t>
      </w:r>
      <w:r w:rsidR="00D932AB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 xml:space="preserve">оговору все недостатки устраняются Подрядчиком до завершения всех работ по настоящему </w:t>
      </w:r>
      <w:r w:rsidR="00D932AB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 xml:space="preserve">оговору и всем </w:t>
      </w:r>
      <w:r w:rsidR="0074680D" w:rsidRPr="00EA3156">
        <w:rPr>
          <w:sz w:val="18"/>
          <w:szCs w:val="18"/>
        </w:rPr>
        <w:t>Д</w:t>
      </w:r>
      <w:r w:rsidRPr="00EA3156">
        <w:rPr>
          <w:sz w:val="18"/>
          <w:szCs w:val="18"/>
        </w:rPr>
        <w:t>ополнительным соглашениям.</w:t>
      </w:r>
    </w:p>
    <w:p w:rsidR="0033228B" w:rsidRPr="00EA3156" w:rsidRDefault="0033228B" w:rsidP="0033228B">
      <w:pPr>
        <w:pStyle w:val="af4"/>
        <w:numPr>
          <w:ilvl w:val="2"/>
          <w:numId w:val="28"/>
        </w:numPr>
        <w:rPr>
          <w:sz w:val="18"/>
          <w:szCs w:val="18"/>
        </w:rPr>
      </w:pPr>
      <w:r w:rsidRPr="00EA3156">
        <w:rPr>
          <w:sz w:val="18"/>
          <w:szCs w:val="18"/>
        </w:rPr>
        <w:t>В период гарантийного обслуживания недостатки устраняются Подрядчиком в течение 20 (двадцати) рабочих дней после получения претензии от Заказчика.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Подрядчик несет финансовую ответственность за испорченные материалы Заказчика. В случае их порчи по вине Подрядчика, Заказчик самостоятельно, согласовав объемы, стоимость материалов и сроки доставки с Подрядчиком, осуществляет заказ, оплату и доставку данных материалов на объект. Подрядчик обязуется оплатить Заказчику или вычесть из стоимости </w:t>
      </w:r>
      <w:r w:rsidR="00D932AB" w:rsidRPr="00414846">
        <w:t>Д</w:t>
      </w:r>
      <w:r w:rsidRPr="00414846">
        <w:t>оговора, полную стоимость исходных испорченных материалов и их доставку, при этом Заказчик обязан представить документы, подтверждающие стоимость данных материалов.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Подрядчик не несет ответственность и освобождается от исполнения гарантийных обязательств в случаях порчи результатов выполненного ремонта, происшедших в результате непредвиденных обстоятельств, а именно: затопления помещения, пожара, развития грибка, плесени, протекания межпанельных швов, кровли и т.п.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Подрядчик не несет ответственность и освобождается от исполнения гарантийных обязательств в случаях порчи результатов выполненного ремонта, происшедших в результате неправильной эксплуатации помещения Заказчиком, в частности понижения температурного режима в помещении ниже +18С, или несоблюдения постоянной относительной влажности в пределах 45-60%.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Подрядчик не контролирует и не несет ответственность за качество работы, выполненной третьими лицами, и субподрядчиками, привлеченными Заказчиком, а также за их материалы и оборудование и освобождается от исполнения гарантийных обязательств в случаях порчи результатов выполненного ремонта, происшедших в результате действия третьих лиц, и субподрядчиков, привлеченных Заказчиком.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Как во время проведения ремонтн</w:t>
      </w:r>
      <w:r w:rsidR="001D6E45">
        <w:t>о-отделочных</w:t>
      </w:r>
      <w:r w:rsidRPr="00414846">
        <w:t xml:space="preserve"> работ по настоящему </w:t>
      </w:r>
      <w:r w:rsidR="0074680D" w:rsidRPr="00414846">
        <w:t>Д</w:t>
      </w:r>
      <w:r w:rsidRPr="00414846">
        <w:t>оговору, так и после окончания всех работ (в т.ч. в течение всего гарантийного срока) Подрядчик не несет ответственности за причинение материального и морального вреда Заказчику и третьим лицам, нанесенным им вследствие неправильного обращения Заказчика с электрическими и сантехническими приборами и оборудованием.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t>Гарантийные обязательства Подрядчика не распространяется на материалы и оборудование, приобретенные Заказчиком.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lastRenderedPageBreak/>
        <w:t xml:space="preserve">Гарантийные обязательства Подрядчика не распространяется </w:t>
      </w:r>
      <w:r w:rsidR="00422FDD">
        <w:t xml:space="preserve">на </w:t>
      </w:r>
      <w:r w:rsidRPr="00414846">
        <w:t>работы, связанные с настройкой и регулировкой сантехнических приборов и оборудования, в т.ч. регулировкой уровня давления в трубах, спуском воздуха в трубах, очисткой труб водоснабжения и канализации, очисткой воздухопроводов.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t xml:space="preserve">Гарантийные обязательства Подрядчика не распространяется </w:t>
      </w:r>
      <w:r w:rsidR="00422FDD">
        <w:t xml:space="preserve">на </w:t>
      </w:r>
      <w:r w:rsidRPr="00414846">
        <w:t>работы, связанные с настройкой и использованием электроприборов Заказчика, в т.ч. заправкой кондиционеров, подключением бытовой техники, в т.ч. плиты, духового шкафа, варочной панели, посудомоечной машины, стиральной машины и т.п.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t>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 качества строительно-монтажных работ независимой лабораторией, уполномоченной за надзором качества выполняемых Подрядчиком работ центром лицензирования. При назначении экспертизы Заказчик обязан отправить уведомление о дате и времени ее проведения за 10 (десять) рабочих дней до даты ее проведения, одновременно на юридический адрес Подрядчика и адрес электронной почты Подрядчика, указанный в настоящем договоре. Экспертиза проводится в присутствии представителя Заказчика и Подрядчика. В ходе экспертизы может проверяться только качество тех работ, которые были выполнены в полном объеме Подрядчиком и приняты Заказчиком в соответствии с Актами выполненных работ. Расходы на проведение экспертизы возмещаются Заказчику только в случае признания его претензий обоснованными.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t xml:space="preserve">Любая из сторон полностью освобождается от ответственности за полное или частичное неисполнение обязательств по настоящему </w:t>
      </w:r>
      <w:r w:rsidR="0074680D" w:rsidRPr="00414846">
        <w:t>Д</w:t>
      </w:r>
      <w:r w:rsidRPr="00414846">
        <w:t>оговору, если такое неисполнение явилось следствием действия форс-мажорных обстоятельств.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</w:pPr>
      <w:r w:rsidRPr="00414846">
        <w:t>Разрешение споров</w:t>
      </w:r>
    </w:p>
    <w:p w:rsidR="0033228B" w:rsidRPr="00414846" w:rsidRDefault="00D932AB" w:rsidP="0033228B">
      <w:pPr>
        <w:pStyle w:val="af1"/>
        <w:numPr>
          <w:ilvl w:val="1"/>
          <w:numId w:val="28"/>
        </w:numPr>
      </w:pPr>
      <w:r w:rsidRPr="00414846">
        <w:t>С</w:t>
      </w:r>
      <w:r w:rsidR="0033228B" w:rsidRPr="00414846">
        <w:t xml:space="preserve">поры и разногласия, которые могут возникнуть между сторонами по вопросам, не нашедшим своего разрешения в тексте данного </w:t>
      </w:r>
      <w:r w:rsidRPr="00414846">
        <w:t>Д</w:t>
      </w:r>
      <w:r w:rsidR="0033228B" w:rsidRPr="00414846">
        <w:t>оговора, будут разрешаться путем переговоров на основе действующего законодательства. Претензионный порядок обязателен. Претензию необходимо отправить одновременно на юридический адрес Подрядчика и адрес электронной почты Подрядчика, указанный в настоящем договоре. Срок ответа на претензию 10 (десять) рабочих дней.</w:t>
      </w:r>
    </w:p>
    <w:p w:rsidR="00242156" w:rsidRPr="00414846" w:rsidRDefault="00242156" w:rsidP="00242156">
      <w:pPr>
        <w:pStyle w:val="af1"/>
        <w:numPr>
          <w:ilvl w:val="1"/>
          <w:numId w:val="28"/>
        </w:numPr>
      </w:pPr>
      <w:r w:rsidRPr="00414846">
        <w:t>В случае если Стороны не могут прийти к соглашению, все споры и разногласия, возникающие в результате исполнения настоящего Договора или в связ</w:t>
      </w:r>
      <w:r>
        <w:t xml:space="preserve">и с ним, подлежат разрешению в </w:t>
      </w:r>
      <w:r w:rsidRPr="00D45339">
        <w:t xml:space="preserve">арбитражном </w:t>
      </w:r>
      <w:r w:rsidRPr="00414846">
        <w:t>суде, в соответствии с действующим законодательством Российской Федерации. Решение суда будет окончательным и обязательным для обеих сторон.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</w:pPr>
      <w:r w:rsidRPr="00414846">
        <w:t>Ответственность сторон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Заказчик несет полную ответственность за все работы, выполненные Подрядчиком в рамках настоящего договора, требующие официального согласования в специализированных учреждениях, в т.ч. перепланировка помещений, изменение фасадной части дома, установка окон, кондиционеров, рольставней, монтаж внешних спутниковых антенн и т.п. Все прямые и косвенные затраты по согласованию данных работ несет Заказчик.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Стороны несут имущественную ответственность за неисполнение либо ненадлежащее исполнение своих обязательств по настоящему </w:t>
      </w:r>
      <w:r w:rsidR="00D932AB" w:rsidRPr="00414846">
        <w:t>Д</w:t>
      </w:r>
      <w:r w:rsidRPr="00414846">
        <w:t>оговору при наличии вины.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Во всем остальном, что не предусмотрено настоящим </w:t>
      </w:r>
      <w:r w:rsidR="00D932AB" w:rsidRPr="00414846">
        <w:t>Д</w:t>
      </w:r>
      <w:r w:rsidRPr="00414846">
        <w:t>оговором,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  <w:tabs>
          <w:tab w:val="left" w:pos="567"/>
        </w:tabs>
      </w:pPr>
      <w:r w:rsidRPr="00414846">
        <w:t>Любая из сторон полностью освобождается от ответственности за полное или частичное неисполнение обязательств по настоящему договору, если такое неисполнение явилось следствием действия форс-мажорных обстоятельств.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</w:pPr>
      <w:r w:rsidRPr="00414846">
        <w:t>Сроки действия договора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Настоящий </w:t>
      </w:r>
      <w:r w:rsidR="0074680D" w:rsidRPr="00414846">
        <w:t>Д</w:t>
      </w:r>
      <w:r w:rsidRPr="00414846">
        <w:t>оговор вступает в силу с момента его подписания сторонами.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Настоящий </w:t>
      </w:r>
      <w:r w:rsidR="0074680D" w:rsidRPr="00414846">
        <w:t>Д</w:t>
      </w:r>
      <w:r w:rsidRPr="00414846">
        <w:t>оговор действует до момента полного исполнения сторонами своих обязательств по нему, а также завершения всех взаиморасчетов между сторонами.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Настоящий </w:t>
      </w:r>
      <w:r w:rsidR="00D932AB" w:rsidRPr="00414846">
        <w:t>Д</w:t>
      </w:r>
      <w:r w:rsidRPr="00414846">
        <w:t>оговор может быть расторгнут досрочно, по взаимному согласию сторон, с письменным уведомлением не менее чем за одну неделю.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</w:pPr>
      <w:r w:rsidRPr="00414846">
        <w:lastRenderedPageBreak/>
        <w:t>Обстоятельства непреодолимой силы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74680D" w:rsidRPr="00414846">
        <w:t>Д</w:t>
      </w:r>
      <w:r w:rsidRPr="00414846">
        <w:t>оговору, если их исполнению препятствует чрезвычайное и непреодолимое при данных условиях обстоятельство (непреодолимая сила).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Под обстоятельствами непреодолимой силы стороны понимают такие обстоятельства как: 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</w:t>
      </w:r>
      <w:r w:rsidR="0074680D" w:rsidRPr="00414846">
        <w:t>Д</w:t>
      </w:r>
      <w:r w:rsidRPr="00414846">
        <w:t>оговору.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При возникновении обстоятельств непреодолимой силы, препятствующих исполнению обязательств по настоящему </w:t>
      </w:r>
      <w:r w:rsidR="0074680D" w:rsidRPr="00414846">
        <w:t>Д</w:t>
      </w:r>
      <w:r w:rsidRPr="00414846">
        <w:t>оговору одной из сторон, она обязана оповестить другую Сторону незамедлительно после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>Если обстоятельства непреодолимой силы действуют на протяж</w:t>
      </w:r>
      <w:r w:rsidR="0091432C">
        <w:t xml:space="preserve">ении 3 (трех) последовательных </w:t>
      </w:r>
      <w:r w:rsidRPr="00414846">
        <w:t xml:space="preserve">недель и не обнаруживают признаков прекращения, настоящий </w:t>
      </w:r>
      <w:r w:rsidR="0074680D" w:rsidRPr="00414846">
        <w:t>Д</w:t>
      </w:r>
      <w:r w:rsidRPr="00414846">
        <w:t>оговор может быть расторгнут Заказчиком и Подрядчиком путем направления уведомления другой стороне.</w:t>
      </w:r>
    </w:p>
    <w:p w:rsidR="0033228B" w:rsidRPr="00414846" w:rsidRDefault="0033228B" w:rsidP="009715B4">
      <w:pPr>
        <w:pStyle w:val="10"/>
        <w:numPr>
          <w:ilvl w:val="0"/>
          <w:numId w:val="28"/>
        </w:numPr>
        <w:jc w:val="center"/>
        <w:rPr>
          <w:szCs w:val="22"/>
        </w:rPr>
      </w:pPr>
      <w:r w:rsidRPr="00414846">
        <w:rPr>
          <w:szCs w:val="22"/>
        </w:rPr>
        <w:t>Прочие условия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Все приложения к настоящему </w:t>
      </w:r>
      <w:r w:rsidR="0074680D" w:rsidRPr="00414846">
        <w:t>Д</w:t>
      </w:r>
      <w:r w:rsidRPr="00414846">
        <w:t>оговору, оформленные в соответствии с действующим законодательством РФ, являются его неотъемлемой частью.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Все изменения и дополнения к настоящему </w:t>
      </w:r>
      <w:r w:rsidR="0074680D" w:rsidRPr="00414846">
        <w:t>Д</w:t>
      </w:r>
      <w:r w:rsidRPr="00414846">
        <w:t>оговору имеют юридическую силу, если они оформлены в письменном виде и подписаны обеими сторонами.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На момент подписания настоящего </w:t>
      </w:r>
      <w:r w:rsidR="0074680D" w:rsidRPr="00414846">
        <w:t>Д</w:t>
      </w:r>
      <w:r w:rsidRPr="00414846">
        <w:t>оговора все предыдущие переговоры и переписка по нему теряют силу.</w:t>
      </w:r>
    </w:p>
    <w:p w:rsidR="0033228B" w:rsidRPr="00414846" w:rsidRDefault="0033228B" w:rsidP="0033228B">
      <w:pPr>
        <w:pStyle w:val="af1"/>
        <w:numPr>
          <w:ilvl w:val="1"/>
          <w:numId w:val="28"/>
        </w:numPr>
      </w:pPr>
      <w:r w:rsidRPr="00414846">
        <w:t xml:space="preserve">Настоящий </w:t>
      </w:r>
      <w:r w:rsidR="0074680D" w:rsidRPr="00414846">
        <w:t>Д</w:t>
      </w:r>
      <w:r w:rsidRPr="00414846">
        <w:t>оговор оформлен в двух экземплярах, по одному для каждой стороны. Оба экземпляра имеют одинаковую юридическую силу.</w:t>
      </w:r>
    </w:p>
    <w:p w:rsidR="00EA3156" w:rsidRDefault="0033228B" w:rsidP="0047138D">
      <w:pPr>
        <w:pStyle w:val="af1"/>
        <w:numPr>
          <w:ilvl w:val="1"/>
          <w:numId w:val="28"/>
        </w:numPr>
      </w:pPr>
      <w:r w:rsidRPr="00414846">
        <w:t xml:space="preserve">В случае изменения своих юридических адресов и банковских реквизитов стороны обязуются немедленно извещать друг друга в письменной форме.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случае, если такое сообщение поступит к Заказчику не позднее, чем за два рабочих дня до предусмотренной настоящим </w:t>
      </w:r>
      <w:r w:rsidR="0074680D" w:rsidRPr="00414846">
        <w:t>Д</w:t>
      </w:r>
      <w:r w:rsidRPr="00414846">
        <w:t>оговором даты такой оплаты.</w:t>
      </w:r>
    </w:p>
    <w:p w:rsidR="002867DC" w:rsidRPr="002867DC" w:rsidRDefault="002867DC" w:rsidP="009715B4">
      <w:pPr>
        <w:pStyle w:val="af1"/>
        <w:tabs>
          <w:tab w:val="clear" w:pos="567"/>
        </w:tabs>
      </w:pPr>
    </w:p>
    <w:p w:rsidR="009715B4" w:rsidRPr="002867DC" w:rsidRDefault="009715B4" w:rsidP="002867DC">
      <w:pPr>
        <w:pStyle w:val="af1"/>
        <w:numPr>
          <w:ilvl w:val="0"/>
          <w:numId w:val="28"/>
        </w:numPr>
        <w:jc w:val="center"/>
        <w:rPr>
          <w:b/>
          <w:sz w:val="22"/>
        </w:rPr>
      </w:pPr>
      <w:r w:rsidRPr="002867DC">
        <w:rPr>
          <w:b/>
          <w:sz w:val="22"/>
        </w:rPr>
        <w:t xml:space="preserve">АДРЕСА, </w:t>
      </w:r>
      <w:r w:rsidR="002867DC" w:rsidRPr="002867DC">
        <w:rPr>
          <w:b/>
          <w:sz w:val="22"/>
        </w:rPr>
        <w:t>РЕКВИЗИТЫ</w:t>
      </w:r>
      <w:r w:rsidRPr="002867DC">
        <w:rPr>
          <w:b/>
          <w:sz w:val="22"/>
        </w:rPr>
        <w:t xml:space="preserve"> </w:t>
      </w:r>
      <w:r w:rsidR="002867DC" w:rsidRPr="002867DC">
        <w:rPr>
          <w:b/>
          <w:sz w:val="22"/>
        </w:rPr>
        <w:t>И ПОДПИСИ СТОРОН</w:t>
      </w:r>
    </w:p>
    <w:p w:rsidR="009715B4" w:rsidRPr="009715B4" w:rsidRDefault="009715B4" w:rsidP="009715B4">
      <w:pPr>
        <w:pStyle w:val="af1"/>
        <w:tabs>
          <w:tab w:val="left" w:pos="567"/>
        </w:tabs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F1ADC" w:rsidTr="0030565E">
        <w:tc>
          <w:tcPr>
            <w:tcW w:w="5494" w:type="dxa"/>
            <w:shd w:val="clear" w:color="auto" w:fill="auto"/>
          </w:tcPr>
          <w:p w:rsidR="000F1ADC" w:rsidRPr="006364E3" w:rsidRDefault="000F1ADC" w:rsidP="00D83E28">
            <w:pPr>
              <w:pStyle w:val="ae"/>
            </w:pPr>
            <w:r w:rsidRPr="003D4E9C">
              <w:t>Заказчик:</w:t>
            </w:r>
            <w:r w:rsidR="00190056">
              <w:t xml:space="preserve"> </w:t>
            </w:r>
            <w:r w:rsidR="0091432C">
              <w:rPr>
                <w:b/>
              </w:rPr>
              <w:t>___________________</w:t>
            </w:r>
          </w:p>
          <w:p w:rsidR="004403BB" w:rsidRDefault="000F1ADC" w:rsidP="00D83E28">
            <w:pPr>
              <w:pStyle w:val="ae"/>
            </w:pPr>
            <w:r w:rsidRPr="006364E3">
              <w:t xml:space="preserve">Паспорт: </w:t>
            </w:r>
          </w:p>
          <w:p w:rsidR="000F1ADC" w:rsidRPr="006364E3" w:rsidRDefault="0091432C" w:rsidP="00D83E28">
            <w:pPr>
              <w:pStyle w:val="ae"/>
            </w:pPr>
            <w:r>
              <w:rPr>
                <w:rFonts w:eastAsia="Times New Roman"/>
                <w:szCs w:val="18"/>
                <w:lang w:eastAsia="ru-RU"/>
              </w:rPr>
              <w:t>_________________________</w:t>
            </w:r>
          </w:p>
          <w:p w:rsidR="004403BB" w:rsidRDefault="000F1ADC" w:rsidP="00E86597">
            <w:pPr>
              <w:pStyle w:val="ae"/>
            </w:pPr>
            <w:r w:rsidRPr="006364E3">
              <w:t xml:space="preserve">Выдан: </w:t>
            </w:r>
          </w:p>
          <w:p w:rsidR="00E86597" w:rsidRPr="006364E3" w:rsidRDefault="0091432C" w:rsidP="00E86597">
            <w:pPr>
              <w:pStyle w:val="ae"/>
            </w:pPr>
            <w:r>
              <w:t>______________________________</w:t>
            </w:r>
          </w:p>
          <w:p w:rsidR="0091432C" w:rsidRDefault="0091432C" w:rsidP="00D83E28">
            <w:pPr>
              <w:pStyle w:val="ae"/>
            </w:pPr>
            <w:r>
              <w:t>______________________________</w:t>
            </w:r>
          </w:p>
          <w:p w:rsidR="0091432C" w:rsidRDefault="0091432C" w:rsidP="00D83E28">
            <w:pPr>
              <w:pStyle w:val="ae"/>
            </w:pPr>
            <w:r>
              <w:t>______________________________</w:t>
            </w:r>
          </w:p>
          <w:p w:rsidR="004403BB" w:rsidRDefault="000F1ADC" w:rsidP="00D83E28">
            <w:pPr>
              <w:pStyle w:val="ae"/>
            </w:pPr>
            <w:r w:rsidRPr="006364E3">
              <w:t xml:space="preserve">Адрес: </w:t>
            </w:r>
          </w:p>
          <w:p w:rsidR="0091432C" w:rsidRDefault="0091432C" w:rsidP="00D83E28">
            <w:pPr>
              <w:pStyle w:val="ae"/>
            </w:pPr>
            <w:r>
              <w:t>______________________________</w:t>
            </w:r>
          </w:p>
          <w:p w:rsidR="004403BB" w:rsidRDefault="000F1ADC" w:rsidP="00D83E28">
            <w:pPr>
              <w:pStyle w:val="ae"/>
            </w:pPr>
            <w:r w:rsidRPr="006364E3">
              <w:t xml:space="preserve">Телефоны: </w:t>
            </w:r>
          </w:p>
          <w:p w:rsidR="00190056" w:rsidRDefault="0091432C" w:rsidP="00D83E28">
            <w:pPr>
              <w:pStyle w:val="ae"/>
            </w:pPr>
            <w:r>
              <w:t>______________________________</w:t>
            </w:r>
          </w:p>
          <w:p w:rsidR="0091432C" w:rsidRPr="000D306E" w:rsidRDefault="0091432C" w:rsidP="00D83E28">
            <w:pPr>
              <w:pStyle w:val="ae"/>
              <w:rPr>
                <w:color w:val="FF0000"/>
              </w:rPr>
            </w:pPr>
          </w:p>
          <w:p w:rsidR="000F1ADC" w:rsidRPr="000D306E" w:rsidRDefault="000F1ADC" w:rsidP="00D83E28">
            <w:pPr>
              <w:pStyle w:val="ae"/>
              <w:rPr>
                <w:color w:val="FF0000"/>
              </w:rPr>
            </w:pPr>
          </w:p>
          <w:p w:rsidR="00D83E28" w:rsidRPr="000D306E" w:rsidRDefault="00D83E28" w:rsidP="00D83E28">
            <w:pPr>
              <w:pStyle w:val="ae"/>
              <w:rPr>
                <w:color w:val="FF0000"/>
              </w:rPr>
            </w:pPr>
          </w:p>
          <w:p w:rsidR="00D83E28" w:rsidRPr="000D306E" w:rsidRDefault="00D83E28" w:rsidP="00D83E28">
            <w:pPr>
              <w:pStyle w:val="ae"/>
              <w:rPr>
                <w:color w:val="FF0000"/>
              </w:rPr>
            </w:pPr>
          </w:p>
          <w:p w:rsidR="00242C39" w:rsidRDefault="00242C39" w:rsidP="00242C39">
            <w:pPr>
              <w:pStyle w:val="ae"/>
            </w:pPr>
            <w:r>
              <w:t>_________________/_______________/</w:t>
            </w:r>
          </w:p>
          <w:p w:rsidR="003D4E9C" w:rsidRPr="004403BB" w:rsidRDefault="003D4E9C" w:rsidP="00D83E28">
            <w:pPr>
              <w:pStyle w:val="ae"/>
              <w:rPr>
                <w:color w:val="FF0000"/>
              </w:rPr>
            </w:pPr>
          </w:p>
        </w:tc>
        <w:tc>
          <w:tcPr>
            <w:tcW w:w="5494" w:type="dxa"/>
            <w:shd w:val="clear" w:color="auto" w:fill="auto"/>
          </w:tcPr>
          <w:p w:rsidR="000F1ADC" w:rsidRPr="002867DC" w:rsidRDefault="000F1ADC" w:rsidP="00D83E28">
            <w:pPr>
              <w:pStyle w:val="ae"/>
              <w:rPr>
                <w:b/>
                <w:position w:val="8"/>
              </w:rPr>
            </w:pPr>
            <w:r w:rsidRPr="002867DC">
              <w:rPr>
                <w:position w:val="8"/>
              </w:rPr>
              <w:t xml:space="preserve">Подрядчик: </w:t>
            </w:r>
            <w:r w:rsidR="0091432C">
              <w:rPr>
                <w:b/>
                <w:position w:val="8"/>
              </w:rPr>
              <w:t>__________________________</w:t>
            </w:r>
          </w:p>
          <w:p w:rsidR="004F26E8" w:rsidRPr="002867DC" w:rsidRDefault="000F1ADC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 xml:space="preserve">Юридический адрес: </w:t>
            </w:r>
          </w:p>
          <w:p w:rsidR="000F1ADC" w:rsidRPr="002867DC" w:rsidRDefault="0091432C" w:rsidP="00D83E28">
            <w:pPr>
              <w:pStyle w:val="ae"/>
              <w:rPr>
                <w:position w:val="8"/>
              </w:rPr>
            </w:pPr>
            <w:r>
              <w:rPr>
                <w:position w:val="8"/>
              </w:rPr>
              <w:t>________________________________________</w:t>
            </w:r>
          </w:p>
          <w:p w:rsidR="000F1ADC" w:rsidRPr="002867DC" w:rsidRDefault="004F26E8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 xml:space="preserve">ОГРНИП: </w:t>
            </w:r>
            <w:r w:rsidR="0091432C">
              <w:rPr>
                <w:position w:val="8"/>
              </w:rPr>
              <w:t>________________________________</w:t>
            </w:r>
          </w:p>
          <w:p w:rsidR="000F1ADC" w:rsidRPr="002867DC" w:rsidRDefault="000F1ADC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 xml:space="preserve">ИНН: </w:t>
            </w:r>
            <w:r w:rsidR="0091432C">
              <w:rPr>
                <w:position w:val="8"/>
              </w:rPr>
              <w:t>_______________</w:t>
            </w:r>
            <w:r w:rsidRPr="002867DC">
              <w:rPr>
                <w:position w:val="8"/>
              </w:rPr>
              <w:t xml:space="preserve">, КПП: </w:t>
            </w:r>
            <w:r w:rsidR="0091432C">
              <w:rPr>
                <w:position w:val="8"/>
              </w:rPr>
              <w:t>______________</w:t>
            </w:r>
          </w:p>
          <w:p w:rsidR="000F1ADC" w:rsidRPr="002867DC" w:rsidRDefault="000F1ADC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 xml:space="preserve">Код организации по ОКПО: </w:t>
            </w:r>
            <w:r w:rsidR="0091432C">
              <w:rPr>
                <w:position w:val="8"/>
              </w:rPr>
              <w:t>_________________</w:t>
            </w:r>
          </w:p>
          <w:p w:rsidR="007F64E4" w:rsidRPr="002867DC" w:rsidRDefault="007F64E4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>Р/с №</w:t>
            </w:r>
            <w:r w:rsidR="0091432C">
              <w:rPr>
                <w:position w:val="8"/>
              </w:rPr>
              <w:t>___________________________________</w:t>
            </w:r>
          </w:p>
          <w:p w:rsidR="007F64E4" w:rsidRPr="002867DC" w:rsidRDefault="0091432C" w:rsidP="00D83E28">
            <w:pPr>
              <w:pStyle w:val="ae"/>
              <w:rPr>
                <w:position w:val="8"/>
              </w:rPr>
            </w:pPr>
            <w:r>
              <w:rPr>
                <w:position w:val="8"/>
              </w:rPr>
              <w:t>Наименование Банка: _____________________</w:t>
            </w:r>
          </w:p>
          <w:p w:rsidR="007F64E4" w:rsidRPr="002867DC" w:rsidRDefault="007F64E4" w:rsidP="00D83E28">
            <w:pPr>
              <w:pStyle w:val="ae"/>
              <w:rPr>
                <w:position w:val="8"/>
              </w:rPr>
            </w:pPr>
            <w:r w:rsidRPr="002867DC">
              <w:rPr>
                <w:position w:val="8"/>
              </w:rPr>
              <w:t xml:space="preserve">К/с: </w:t>
            </w:r>
            <w:r w:rsidR="0091432C">
              <w:rPr>
                <w:position w:val="8"/>
              </w:rPr>
              <w:t>____________________________________</w:t>
            </w:r>
          </w:p>
          <w:p w:rsidR="000F1ADC" w:rsidRDefault="007F64E4" w:rsidP="00D83E28">
            <w:pPr>
              <w:pStyle w:val="ae"/>
            </w:pPr>
            <w:r w:rsidRPr="002867DC">
              <w:rPr>
                <w:position w:val="8"/>
              </w:rPr>
              <w:t xml:space="preserve">БИК: </w:t>
            </w:r>
            <w:r w:rsidR="0091432C">
              <w:rPr>
                <w:position w:val="8"/>
              </w:rPr>
              <w:t>___________________________________</w:t>
            </w:r>
          </w:p>
          <w:p w:rsidR="000F1ADC" w:rsidRPr="006364E3" w:rsidRDefault="00D83E28" w:rsidP="00D83E28">
            <w:pPr>
              <w:pStyle w:val="ae"/>
            </w:pPr>
            <w:r w:rsidRPr="006364E3">
              <w:t>Телефон:</w:t>
            </w:r>
            <w:r w:rsidR="005F642D" w:rsidRPr="006364E3">
              <w:t xml:space="preserve"> </w:t>
            </w:r>
            <w:r w:rsidR="0091432C">
              <w:t>_______________________________</w:t>
            </w:r>
          </w:p>
          <w:p w:rsidR="00D83E28" w:rsidRPr="000244F1" w:rsidRDefault="00D83E28" w:rsidP="00D83E28">
            <w:pPr>
              <w:pStyle w:val="ae"/>
            </w:pPr>
            <w:r w:rsidRPr="006364E3">
              <w:rPr>
                <w:lang w:val="en-US"/>
              </w:rPr>
              <w:t>E</w:t>
            </w:r>
            <w:r w:rsidRPr="000244F1">
              <w:t>-</w:t>
            </w:r>
            <w:r w:rsidRPr="006364E3">
              <w:rPr>
                <w:lang w:val="en-US"/>
              </w:rPr>
              <w:t>mail</w:t>
            </w:r>
            <w:r w:rsidRPr="000244F1">
              <w:t>:</w:t>
            </w:r>
            <w:r w:rsidR="005F642D" w:rsidRPr="000244F1">
              <w:t xml:space="preserve"> </w:t>
            </w:r>
            <w:hyperlink r:id="rId8" w:history="1">
              <w:r w:rsidR="004403BB" w:rsidRPr="004403BB">
                <w:rPr>
                  <w:rStyle w:val="af6"/>
                  <w:lang w:val="en-US"/>
                </w:rPr>
                <w:t>info</w:t>
              </w:r>
              <w:r w:rsidR="004403BB" w:rsidRPr="000244F1">
                <w:rPr>
                  <w:rStyle w:val="af6"/>
                </w:rPr>
                <w:t>@</w:t>
              </w:r>
              <w:r w:rsidR="004403BB" w:rsidRPr="004403BB">
                <w:rPr>
                  <w:rStyle w:val="af6"/>
                  <w:lang w:val="en-US"/>
                </w:rPr>
                <w:t>kolomenskij</w:t>
              </w:r>
              <w:r w:rsidR="004403BB" w:rsidRPr="000244F1">
                <w:rPr>
                  <w:rStyle w:val="af6"/>
                </w:rPr>
                <w:t>-</w:t>
              </w:r>
              <w:r w:rsidR="004403BB" w:rsidRPr="004403BB">
                <w:rPr>
                  <w:rStyle w:val="af6"/>
                  <w:lang w:val="en-US"/>
                </w:rPr>
                <w:t>master</w:t>
              </w:r>
              <w:r w:rsidR="004403BB" w:rsidRPr="000244F1">
                <w:rPr>
                  <w:rStyle w:val="af6"/>
                </w:rPr>
                <w:t>.</w:t>
              </w:r>
              <w:r w:rsidR="004403BB" w:rsidRPr="004403BB">
                <w:rPr>
                  <w:rStyle w:val="af6"/>
                  <w:lang w:val="en-US"/>
                </w:rPr>
                <w:t>ru</w:t>
              </w:r>
            </w:hyperlink>
          </w:p>
          <w:p w:rsidR="004403BB" w:rsidRDefault="004403BB" w:rsidP="00D83E28">
            <w:pPr>
              <w:pStyle w:val="ae"/>
            </w:pPr>
            <w:r>
              <w:t xml:space="preserve">Сайт: </w:t>
            </w:r>
            <w:hyperlink r:id="rId9" w:history="1">
              <w:r w:rsidRPr="00F0476E">
                <w:rPr>
                  <w:rStyle w:val="af6"/>
                </w:rPr>
                <w:t>http://kolomenskij-master.ru/</w:t>
              </w:r>
            </w:hyperlink>
          </w:p>
          <w:p w:rsidR="00D83E28" w:rsidRPr="004403BB" w:rsidRDefault="00D83E28" w:rsidP="00D83E28">
            <w:pPr>
              <w:pStyle w:val="ae"/>
            </w:pPr>
          </w:p>
          <w:p w:rsidR="000F1ADC" w:rsidRDefault="000F1ADC" w:rsidP="00D83E28">
            <w:pPr>
              <w:pStyle w:val="ae"/>
            </w:pPr>
            <w:r>
              <w:t>_________________/_______________/</w:t>
            </w:r>
          </w:p>
          <w:p w:rsidR="000F1ADC" w:rsidRDefault="00242C39" w:rsidP="00D83E28">
            <w:pPr>
              <w:pStyle w:val="ae"/>
            </w:pPr>
            <w:r>
              <w:t xml:space="preserve">       </w:t>
            </w:r>
            <w:r w:rsidR="000F1ADC">
              <w:t>М.П.</w:t>
            </w:r>
          </w:p>
        </w:tc>
      </w:tr>
    </w:tbl>
    <w:p w:rsidR="0033228B" w:rsidRDefault="0033228B" w:rsidP="00D12D2E">
      <w:pPr>
        <w:pStyle w:val="a9"/>
      </w:pPr>
      <w:r>
        <w:br w:type="page"/>
      </w:r>
      <w:r>
        <w:lastRenderedPageBreak/>
        <w:t>Приложение №1 (</w:t>
      </w:r>
      <w:r w:rsidR="00D12D2E">
        <w:t>ЛОКАЛЬНЫЙ СМЕТНЫЙ РАСЧЕТ</w:t>
      </w:r>
      <w:r>
        <w:t>)</w:t>
      </w:r>
    </w:p>
    <w:p w:rsidR="0033228B" w:rsidRPr="00145BC4" w:rsidRDefault="0033228B" w:rsidP="0033228B">
      <w:pPr>
        <w:pStyle w:val="ac"/>
      </w:pPr>
      <w:r>
        <w:t>к договору подряда №</w:t>
      </w:r>
      <w:r w:rsidR="0091432C"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3228B" w:rsidTr="0033228B">
        <w:tc>
          <w:tcPr>
            <w:tcW w:w="5494" w:type="dxa"/>
            <w:hideMark/>
          </w:tcPr>
          <w:p w:rsidR="0033228B" w:rsidRPr="00145BC4" w:rsidRDefault="0033228B" w:rsidP="00145BC4">
            <w:pPr>
              <w:pStyle w:val="ae"/>
            </w:pPr>
            <w:r>
              <w:rPr>
                <w:lang w:val="en-US"/>
              </w:rPr>
              <w:t xml:space="preserve">г. </w:t>
            </w:r>
            <w:r w:rsidR="00145BC4">
              <w:t>Коломна</w:t>
            </w:r>
          </w:p>
        </w:tc>
        <w:tc>
          <w:tcPr>
            <w:tcW w:w="5494" w:type="dxa"/>
            <w:hideMark/>
          </w:tcPr>
          <w:p w:rsidR="0033228B" w:rsidRDefault="004F26E8" w:rsidP="0091432C">
            <w:pPr>
              <w:pStyle w:val="ae"/>
              <w:jc w:val="right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t>___</w:t>
            </w:r>
            <w:r>
              <w:rPr>
                <w:lang w:val="en-US"/>
              </w:rPr>
              <w:t xml:space="preserve">» </w:t>
            </w:r>
            <w:r>
              <w:t>_____________</w:t>
            </w:r>
            <w:r>
              <w:rPr>
                <w:lang w:val="en-US"/>
              </w:rPr>
              <w:t xml:space="preserve"> 201</w:t>
            </w:r>
            <w:r w:rsidR="0091432C">
              <w:t>_</w:t>
            </w:r>
            <w:r>
              <w:rPr>
                <w:lang w:val="en-US"/>
              </w:rPr>
              <w:t xml:space="preserve"> г.</w:t>
            </w:r>
          </w:p>
        </w:tc>
      </w:tr>
    </w:tbl>
    <w:p w:rsidR="00314B21" w:rsidRPr="00314B21" w:rsidRDefault="0033228B" w:rsidP="00314B21">
      <w:pPr>
        <w:pStyle w:val="10"/>
        <w:tabs>
          <w:tab w:val="left" w:pos="567"/>
        </w:tabs>
        <w:ind w:left="567" w:hanging="567"/>
      </w:pPr>
      <w:r>
        <w:t xml:space="preserve">   1.  Перечень работ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4943"/>
        <w:gridCol w:w="992"/>
        <w:gridCol w:w="850"/>
        <w:gridCol w:w="1134"/>
        <w:gridCol w:w="1560"/>
      </w:tblGrid>
      <w:tr w:rsidR="00314B21" w:rsidRPr="00640312" w:rsidTr="00EC027D">
        <w:trPr>
          <w:trHeight w:val="663"/>
          <w:jc w:val="center"/>
        </w:trPr>
        <w:tc>
          <w:tcPr>
            <w:tcW w:w="835" w:type="dxa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№ п/п</w:t>
            </w:r>
          </w:p>
        </w:tc>
        <w:tc>
          <w:tcPr>
            <w:tcW w:w="4943" w:type="dxa"/>
            <w:vAlign w:val="center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Полное наименование продукции, работ, услуг (характеристики)</w:t>
            </w:r>
          </w:p>
        </w:tc>
        <w:tc>
          <w:tcPr>
            <w:tcW w:w="992" w:type="dxa"/>
            <w:vAlign w:val="center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Стоимость,</w:t>
            </w:r>
          </w:p>
          <w:p w:rsidR="00314B21" w:rsidRPr="00640312" w:rsidRDefault="00314B21" w:rsidP="00342975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640312">
              <w:rPr>
                <w:rFonts w:eastAsia="Times New Roman"/>
                <w:szCs w:val="18"/>
                <w:lang w:eastAsia="ru-RU"/>
              </w:rPr>
              <w:t>руб.</w:t>
            </w:r>
          </w:p>
        </w:tc>
      </w:tr>
      <w:tr w:rsidR="0047138D" w:rsidRPr="001D58BC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190056">
        <w:trPr>
          <w:trHeight w:val="22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7138D" w:rsidRPr="0047138D" w:rsidRDefault="0047138D" w:rsidP="0047138D">
            <w:pPr>
              <w:spacing w:after="0"/>
              <w:jc w:val="right"/>
              <w:rPr>
                <w:szCs w:val="18"/>
              </w:rPr>
            </w:pPr>
          </w:p>
        </w:tc>
      </w:tr>
      <w:tr w:rsidR="0047138D" w:rsidRPr="00640312" w:rsidTr="00EC027D">
        <w:trPr>
          <w:trHeight w:val="57"/>
          <w:jc w:val="center"/>
        </w:trPr>
        <w:tc>
          <w:tcPr>
            <w:tcW w:w="8754" w:type="dxa"/>
            <w:gridSpan w:val="5"/>
            <w:vAlign w:val="center"/>
          </w:tcPr>
          <w:p w:rsidR="0047138D" w:rsidRPr="004D7153" w:rsidRDefault="0047138D" w:rsidP="00342975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4D71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7138D" w:rsidRPr="004D7153" w:rsidRDefault="0047138D" w:rsidP="00B3320F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B33D6" w:rsidRPr="00221199" w:rsidRDefault="00EB33D6" w:rsidP="00221199">
      <w:pPr>
        <w:pStyle w:val="a9"/>
        <w:jc w:val="both"/>
      </w:pPr>
    </w:p>
    <w:sectPr w:rsidR="00EB33D6" w:rsidRPr="00221199" w:rsidSect="00145BC4">
      <w:headerReference w:type="even" r:id="rId10"/>
      <w:footerReference w:type="default" r:id="rId11"/>
      <w:headerReference w:type="first" r:id="rId12"/>
      <w:pgSz w:w="11906" w:h="16838" w:code="9"/>
      <w:pgMar w:top="567" w:right="567" w:bottom="567" w:left="56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73" w:rsidRDefault="00E81973" w:rsidP="006E1B93">
      <w:pPr>
        <w:spacing w:after="0" w:line="240" w:lineRule="auto"/>
      </w:pPr>
      <w:r>
        <w:separator/>
      </w:r>
    </w:p>
  </w:endnote>
  <w:endnote w:type="continuationSeparator" w:id="0">
    <w:p w:rsidR="00E81973" w:rsidRDefault="00E81973" w:rsidP="006E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307"/>
      <w:gridCol w:w="5157"/>
      <w:gridCol w:w="1524"/>
    </w:tblGrid>
    <w:tr w:rsidR="00566D73" w:rsidTr="0033228B">
      <w:tc>
        <w:tcPr>
          <w:tcW w:w="4307" w:type="dxa"/>
          <w:tcBorders>
            <w:top w:val="single" w:sz="4" w:space="0" w:color="A6A6A6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6D73" w:rsidRDefault="00566D73">
          <w:pPr>
            <w:pStyle w:val="a5"/>
            <w:rPr>
              <w:lang w:val="en-US"/>
            </w:rPr>
          </w:pPr>
          <w:r>
            <w:t>Заказчик:</w:t>
          </w:r>
          <w:r>
            <w:rPr>
              <w:lang w:val="en-US"/>
            </w:rPr>
            <w:t>________________________________</w:t>
          </w:r>
        </w:p>
      </w:tc>
      <w:tc>
        <w:tcPr>
          <w:tcW w:w="5157" w:type="dxa"/>
          <w:tcBorders>
            <w:top w:val="single" w:sz="4" w:space="0" w:color="A6A6A6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6D73" w:rsidRDefault="00566D73">
          <w:pPr>
            <w:pStyle w:val="a5"/>
          </w:pPr>
          <w:r>
            <w:t>Подрядчик:</w:t>
          </w:r>
          <w:r>
            <w:rPr>
              <w:lang w:val="en-US"/>
            </w:rPr>
            <w:t xml:space="preserve"> ________________________________</w:t>
          </w:r>
        </w:p>
      </w:tc>
      <w:tc>
        <w:tcPr>
          <w:tcW w:w="1524" w:type="dxa"/>
          <w:tcBorders>
            <w:top w:val="single" w:sz="4" w:space="0" w:color="A6A6A6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66D73" w:rsidRDefault="00566D73">
          <w:pPr>
            <w:pStyle w:val="a5"/>
            <w:jc w:val="right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1AF4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 xml:space="preserve"> из </w:t>
          </w:r>
          <w:r w:rsidR="00E81973">
            <w:fldChar w:fldCharType="begin"/>
          </w:r>
          <w:r w:rsidR="00E81973">
            <w:instrText xml:space="preserve"> NUMPAGES </w:instrText>
          </w:r>
          <w:r w:rsidR="00E81973">
            <w:fldChar w:fldCharType="separate"/>
          </w:r>
          <w:r w:rsidR="00791AF4">
            <w:rPr>
              <w:noProof/>
            </w:rPr>
            <w:t>8</w:t>
          </w:r>
          <w:r w:rsidR="00E81973">
            <w:rPr>
              <w:noProof/>
            </w:rPr>
            <w:fldChar w:fldCharType="end"/>
          </w:r>
        </w:p>
      </w:tc>
    </w:tr>
  </w:tbl>
  <w:p w:rsidR="00566D73" w:rsidRDefault="00566D73" w:rsidP="0033228B">
    <w:pPr>
      <w:pStyle w:val="a5"/>
      <w:rPr>
        <w:szCs w:val="22"/>
      </w:rPr>
    </w:pPr>
  </w:p>
  <w:p w:rsidR="00566D73" w:rsidRPr="0033228B" w:rsidRDefault="00566D73" w:rsidP="003322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73" w:rsidRDefault="00E81973" w:rsidP="006E1B93">
      <w:pPr>
        <w:spacing w:after="0" w:line="240" w:lineRule="auto"/>
      </w:pPr>
      <w:r>
        <w:separator/>
      </w:r>
    </w:p>
  </w:footnote>
  <w:footnote w:type="continuationSeparator" w:id="0">
    <w:p w:rsidR="00E81973" w:rsidRDefault="00E81973" w:rsidP="006E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3" w:rsidRDefault="00E819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8" o:spid="_x0000_s2050" type="#_x0000_t75" style="position:absolute;left:0;text-align:left;margin-left:0;margin-top:0;width:538.55pt;height:412.3pt;z-index:-251659264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73" w:rsidRDefault="00E819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7" o:spid="_x0000_s2049" type="#_x0000_t75" style="position:absolute;left:0;text-align:left;margin-left:0;margin-top:0;width:538.55pt;height:412.3pt;z-index:-251660288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A0E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F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2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EE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66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AC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61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E0A88"/>
    <w:multiLevelType w:val="hybridMultilevel"/>
    <w:tmpl w:val="61821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0314"/>
    <w:multiLevelType w:val="multilevel"/>
    <w:tmpl w:val="F33A915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1361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79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2" w15:restartNumberingAfterBreak="0">
    <w:nsid w:val="1C0223F5"/>
    <w:multiLevelType w:val="hybridMultilevel"/>
    <w:tmpl w:val="5CE8B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A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F95B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896997"/>
    <w:multiLevelType w:val="multilevel"/>
    <w:tmpl w:val="F33A915E"/>
    <w:numStyleLink w:val="111111"/>
  </w:abstractNum>
  <w:abstractNum w:abstractNumId="16" w15:restartNumberingAfterBreak="0">
    <w:nsid w:val="31BD5B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A80660"/>
    <w:multiLevelType w:val="multilevel"/>
    <w:tmpl w:val="4230B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AD4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A0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4E1FCD"/>
    <w:multiLevelType w:val="multilevel"/>
    <w:tmpl w:val="F33A915E"/>
    <w:numStyleLink w:val="111111"/>
  </w:abstractNum>
  <w:abstractNum w:abstractNumId="21" w15:restartNumberingAfterBreak="0">
    <w:nsid w:val="41441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7B420C"/>
    <w:multiLevelType w:val="multilevel"/>
    <w:tmpl w:val="8566104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A14DE"/>
    <w:multiLevelType w:val="multilevel"/>
    <w:tmpl w:val="4CDC1E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ind w:left="2801" w:hanging="794"/>
      </w:pPr>
    </w:lvl>
    <w:lvl w:ilvl="5">
      <w:start w:val="1"/>
      <w:numFmt w:val="decimal"/>
      <w:lvlText w:val="%1.%2.%3.%4.%5.%6."/>
      <w:lvlJc w:val="left"/>
      <w:pPr>
        <w:ind w:left="3306" w:hanging="942"/>
      </w:pPr>
    </w:lvl>
    <w:lvl w:ilvl="6">
      <w:start w:val="1"/>
      <w:numFmt w:val="decimal"/>
      <w:lvlText w:val="%1.%2.%3.%4.%5.%6.%7."/>
      <w:lvlJc w:val="left"/>
      <w:pPr>
        <w:ind w:left="3805" w:hanging="1078"/>
      </w:pPr>
    </w:lvl>
    <w:lvl w:ilvl="7">
      <w:start w:val="1"/>
      <w:numFmt w:val="decimal"/>
      <w:lvlText w:val="%1.%2.%3.%4.%5.%6.%7.%8."/>
      <w:lvlJc w:val="left"/>
      <w:pPr>
        <w:ind w:left="4309" w:hanging="1225"/>
      </w:pPr>
    </w:lvl>
    <w:lvl w:ilvl="8">
      <w:start w:val="1"/>
      <w:numFmt w:val="decimal"/>
      <w:lvlText w:val="%1.%2.%3.%4.%5.%6.%7.%8.%9."/>
      <w:lvlJc w:val="left"/>
      <w:pPr>
        <w:ind w:left="4888" w:hanging="1441"/>
      </w:pPr>
    </w:lvl>
  </w:abstractNum>
  <w:abstractNum w:abstractNumId="24" w15:restartNumberingAfterBreak="0">
    <w:nsid w:val="5A924F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27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10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3A49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D543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3334DB"/>
    <w:multiLevelType w:val="multilevel"/>
    <w:tmpl w:val="0E342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F952FD"/>
    <w:multiLevelType w:val="hybridMultilevel"/>
    <w:tmpl w:val="8CE22CEC"/>
    <w:lvl w:ilvl="0" w:tplc="A3BE3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7"/>
  </w:num>
  <w:num w:numId="16">
    <w:abstractNumId w:val="28"/>
  </w:num>
  <w:num w:numId="17">
    <w:abstractNumId w:val="21"/>
  </w:num>
  <w:num w:numId="18">
    <w:abstractNumId w:val="18"/>
  </w:num>
  <w:num w:numId="19">
    <w:abstractNumId w:val="25"/>
  </w:num>
  <w:num w:numId="20">
    <w:abstractNumId w:val="26"/>
  </w:num>
  <w:num w:numId="21">
    <w:abstractNumId w:val="11"/>
  </w:num>
  <w:num w:numId="22">
    <w:abstractNumId w:val="24"/>
  </w:num>
  <w:num w:numId="23">
    <w:abstractNumId w:val="5"/>
  </w:num>
  <w:num w:numId="24">
    <w:abstractNumId w:val="20"/>
  </w:num>
  <w:num w:numId="25">
    <w:abstractNumId w:val="15"/>
  </w:num>
  <w:num w:numId="26">
    <w:abstractNumId w:val="12"/>
  </w:num>
  <w:num w:numId="27">
    <w:abstractNumId w:val="10"/>
  </w:num>
  <w:num w:numId="28">
    <w:abstractNumId w:val="23"/>
  </w:num>
  <w:num w:numId="29">
    <w:abstractNumId w:val="17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8B"/>
    <w:rsid w:val="000244F1"/>
    <w:rsid w:val="00026CB4"/>
    <w:rsid w:val="000321D4"/>
    <w:rsid w:val="000508E7"/>
    <w:rsid w:val="00097A14"/>
    <w:rsid w:val="000A4379"/>
    <w:rsid w:val="000A49C6"/>
    <w:rsid w:val="000B395A"/>
    <w:rsid w:val="000B7449"/>
    <w:rsid w:val="000D306E"/>
    <w:rsid w:val="000F1ADC"/>
    <w:rsid w:val="000F2F65"/>
    <w:rsid w:val="001106B0"/>
    <w:rsid w:val="001112A3"/>
    <w:rsid w:val="00125178"/>
    <w:rsid w:val="00134080"/>
    <w:rsid w:val="0013617E"/>
    <w:rsid w:val="00145BC4"/>
    <w:rsid w:val="00150174"/>
    <w:rsid w:val="0015072E"/>
    <w:rsid w:val="00180A1F"/>
    <w:rsid w:val="00190009"/>
    <w:rsid w:val="00190056"/>
    <w:rsid w:val="00191427"/>
    <w:rsid w:val="001A0A42"/>
    <w:rsid w:val="001B50FB"/>
    <w:rsid w:val="001C39B2"/>
    <w:rsid w:val="001C522C"/>
    <w:rsid w:val="001C6B8E"/>
    <w:rsid w:val="001D58BC"/>
    <w:rsid w:val="001D6E45"/>
    <w:rsid w:val="001F233A"/>
    <w:rsid w:val="001F4471"/>
    <w:rsid w:val="001F7735"/>
    <w:rsid w:val="001F7AE7"/>
    <w:rsid w:val="00215EF5"/>
    <w:rsid w:val="00221199"/>
    <w:rsid w:val="00236D74"/>
    <w:rsid w:val="0023715B"/>
    <w:rsid w:val="00240908"/>
    <w:rsid w:val="00242156"/>
    <w:rsid w:val="00242C39"/>
    <w:rsid w:val="0024642D"/>
    <w:rsid w:val="0025493B"/>
    <w:rsid w:val="00260D49"/>
    <w:rsid w:val="002620A2"/>
    <w:rsid w:val="002642C8"/>
    <w:rsid w:val="002815CA"/>
    <w:rsid w:val="002867DC"/>
    <w:rsid w:val="002A12DC"/>
    <w:rsid w:val="002B5350"/>
    <w:rsid w:val="002C2C40"/>
    <w:rsid w:val="002E06AB"/>
    <w:rsid w:val="002E6D88"/>
    <w:rsid w:val="00304794"/>
    <w:rsid w:val="0030565E"/>
    <w:rsid w:val="00314B21"/>
    <w:rsid w:val="00323094"/>
    <w:rsid w:val="0033228B"/>
    <w:rsid w:val="00335140"/>
    <w:rsid w:val="00342975"/>
    <w:rsid w:val="003465B2"/>
    <w:rsid w:val="00352469"/>
    <w:rsid w:val="0035413F"/>
    <w:rsid w:val="00374394"/>
    <w:rsid w:val="00381566"/>
    <w:rsid w:val="00391794"/>
    <w:rsid w:val="003A17C8"/>
    <w:rsid w:val="003A19D4"/>
    <w:rsid w:val="003B0AEC"/>
    <w:rsid w:val="003D4E9C"/>
    <w:rsid w:val="003E4807"/>
    <w:rsid w:val="003E7E17"/>
    <w:rsid w:val="00414846"/>
    <w:rsid w:val="00422FDD"/>
    <w:rsid w:val="00423F26"/>
    <w:rsid w:val="004403BB"/>
    <w:rsid w:val="00445480"/>
    <w:rsid w:val="00447407"/>
    <w:rsid w:val="004546DE"/>
    <w:rsid w:val="0047007A"/>
    <w:rsid w:val="0047138D"/>
    <w:rsid w:val="00482AD5"/>
    <w:rsid w:val="00491F36"/>
    <w:rsid w:val="004942A0"/>
    <w:rsid w:val="00497F51"/>
    <w:rsid w:val="004B6FE0"/>
    <w:rsid w:val="004C438F"/>
    <w:rsid w:val="004C5234"/>
    <w:rsid w:val="004D1E7A"/>
    <w:rsid w:val="004D5500"/>
    <w:rsid w:val="004F26E8"/>
    <w:rsid w:val="0050256E"/>
    <w:rsid w:val="00505577"/>
    <w:rsid w:val="0051109E"/>
    <w:rsid w:val="00515FE4"/>
    <w:rsid w:val="00523022"/>
    <w:rsid w:val="0054050D"/>
    <w:rsid w:val="00557651"/>
    <w:rsid w:val="00566D73"/>
    <w:rsid w:val="00572F59"/>
    <w:rsid w:val="00596216"/>
    <w:rsid w:val="005B29EA"/>
    <w:rsid w:val="005C05A6"/>
    <w:rsid w:val="005D7692"/>
    <w:rsid w:val="005D76EF"/>
    <w:rsid w:val="005E687A"/>
    <w:rsid w:val="005F642D"/>
    <w:rsid w:val="00630A8F"/>
    <w:rsid w:val="006319A1"/>
    <w:rsid w:val="006320BE"/>
    <w:rsid w:val="00633288"/>
    <w:rsid w:val="006364E3"/>
    <w:rsid w:val="00640A68"/>
    <w:rsid w:val="006475F3"/>
    <w:rsid w:val="00670623"/>
    <w:rsid w:val="006B7F28"/>
    <w:rsid w:val="006C56CF"/>
    <w:rsid w:val="006E1B93"/>
    <w:rsid w:val="006E3258"/>
    <w:rsid w:val="006E5243"/>
    <w:rsid w:val="006E65B2"/>
    <w:rsid w:val="00706007"/>
    <w:rsid w:val="00715D06"/>
    <w:rsid w:val="00716C3F"/>
    <w:rsid w:val="0074680D"/>
    <w:rsid w:val="0075399D"/>
    <w:rsid w:val="00755B73"/>
    <w:rsid w:val="00774A9F"/>
    <w:rsid w:val="00791AF4"/>
    <w:rsid w:val="007923DB"/>
    <w:rsid w:val="007A48C6"/>
    <w:rsid w:val="007B0BBD"/>
    <w:rsid w:val="007D5623"/>
    <w:rsid w:val="007E1A53"/>
    <w:rsid w:val="007E2EC5"/>
    <w:rsid w:val="007F64E4"/>
    <w:rsid w:val="00831B67"/>
    <w:rsid w:val="00850253"/>
    <w:rsid w:val="00851607"/>
    <w:rsid w:val="00867C25"/>
    <w:rsid w:val="0087787A"/>
    <w:rsid w:val="008A40A3"/>
    <w:rsid w:val="008E6E08"/>
    <w:rsid w:val="008F0F44"/>
    <w:rsid w:val="009051D5"/>
    <w:rsid w:val="009073B8"/>
    <w:rsid w:val="00912808"/>
    <w:rsid w:val="0091432C"/>
    <w:rsid w:val="00917F95"/>
    <w:rsid w:val="00925AE2"/>
    <w:rsid w:val="00943335"/>
    <w:rsid w:val="00944681"/>
    <w:rsid w:val="009715B4"/>
    <w:rsid w:val="009744DB"/>
    <w:rsid w:val="00981790"/>
    <w:rsid w:val="0099627A"/>
    <w:rsid w:val="009A18CF"/>
    <w:rsid w:val="009B25D1"/>
    <w:rsid w:val="009B307C"/>
    <w:rsid w:val="009B5F55"/>
    <w:rsid w:val="009C227A"/>
    <w:rsid w:val="009D431E"/>
    <w:rsid w:val="009D7494"/>
    <w:rsid w:val="009E3D53"/>
    <w:rsid w:val="009F5076"/>
    <w:rsid w:val="009F5BE5"/>
    <w:rsid w:val="00A0226A"/>
    <w:rsid w:val="00A2284C"/>
    <w:rsid w:val="00A256EE"/>
    <w:rsid w:val="00A367EB"/>
    <w:rsid w:val="00A41BCC"/>
    <w:rsid w:val="00A51456"/>
    <w:rsid w:val="00A534A1"/>
    <w:rsid w:val="00A71BE0"/>
    <w:rsid w:val="00A76F85"/>
    <w:rsid w:val="00A84159"/>
    <w:rsid w:val="00A867A8"/>
    <w:rsid w:val="00A9209A"/>
    <w:rsid w:val="00AE1DC5"/>
    <w:rsid w:val="00AE3A59"/>
    <w:rsid w:val="00B074AC"/>
    <w:rsid w:val="00B1762F"/>
    <w:rsid w:val="00B22266"/>
    <w:rsid w:val="00B3320F"/>
    <w:rsid w:val="00B34424"/>
    <w:rsid w:val="00B515D0"/>
    <w:rsid w:val="00B66542"/>
    <w:rsid w:val="00B71E66"/>
    <w:rsid w:val="00B803BC"/>
    <w:rsid w:val="00B91C7B"/>
    <w:rsid w:val="00B96234"/>
    <w:rsid w:val="00BA7BC4"/>
    <w:rsid w:val="00BB3F3E"/>
    <w:rsid w:val="00BE4347"/>
    <w:rsid w:val="00C018DB"/>
    <w:rsid w:val="00C11B41"/>
    <w:rsid w:val="00C222AA"/>
    <w:rsid w:val="00C27B84"/>
    <w:rsid w:val="00C41FF3"/>
    <w:rsid w:val="00C53DFC"/>
    <w:rsid w:val="00C72308"/>
    <w:rsid w:val="00C76D02"/>
    <w:rsid w:val="00CD0A5B"/>
    <w:rsid w:val="00CE556C"/>
    <w:rsid w:val="00CF249C"/>
    <w:rsid w:val="00D123A5"/>
    <w:rsid w:val="00D12D2E"/>
    <w:rsid w:val="00D62BAF"/>
    <w:rsid w:val="00D74847"/>
    <w:rsid w:val="00D774B9"/>
    <w:rsid w:val="00D83E28"/>
    <w:rsid w:val="00D932AB"/>
    <w:rsid w:val="00DE4A05"/>
    <w:rsid w:val="00DE7032"/>
    <w:rsid w:val="00E10CA2"/>
    <w:rsid w:val="00E45A96"/>
    <w:rsid w:val="00E67471"/>
    <w:rsid w:val="00E81973"/>
    <w:rsid w:val="00E86597"/>
    <w:rsid w:val="00EA0A89"/>
    <w:rsid w:val="00EA3156"/>
    <w:rsid w:val="00EB33D6"/>
    <w:rsid w:val="00EC027D"/>
    <w:rsid w:val="00EC16E1"/>
    <w:rsid w:val="00ED1897"/>
    <w:rsid w:val="00F052C4"/>
    <w:rsid w:val="00F24454"/>
    <w:rsid w:val="00F30E11"/>
    <w:rsid w:val="00F41FE7"/>
    <w:rsid w:val="00F51D50"/>
    <w:rsid w:val="00F54F69"/>
    <w:rsid w:val="00F70ACF"/>
    <w:rsid w:val="00FA1B37"/>
    <w:rsid w:val="00FA5DAA"/>
    <w:rsid w:val="00FB17CA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182D35"/>
  <w15:docId w15:val="{E605A4AF-E70E-4855-BA42-A0A1C5E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D4"/>
    <w:pPr>
      <w:spacing w:after="200" w:line="276" w:lineRule="auto"/>
      <w:jc w:val="both"/>
    </w:pPr>
    <w:rPr>
      <w:sz w:val="18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465B2"/>
    <w:pPr>
      <w:keepNext/>
      <w:spacing w:before="240" w:after="60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65B2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uiPriority w:val="9"/>
    <w:qFormat/>
    <w:rsid w:val="003465B2"/>
    <w:pPr>
      <w:keepNext/>
      <w:spacing w:before="240" w:after="60"/>
      <w:outlineLvl w:val="2"/>
    </w:pPr>
    <w:rPr>
      <w:rFonts w:eastAsia="Times New Roman"/>
      <w:b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qFormat/>
    <w:rsid w:val="00640A68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0A68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7D5623"/>
    <w:pPr>
      <w:spacing w:before="240" w:after="60"/>
      <w:outlineLvl w:val="5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93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link w:val="a3"/>
    <w:uiPriority w:val="99"/>
    <w:rsid w:val="006E1B9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17CA"/>
    <w:pPr>
      <w:tabs>
        <w:tab w:val="center" w:pos="4677"/>
        <w:tab w:val="right" w:pos="9355"/>
      </w:tabs>
      <w:spacing w:before="200" w:after="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FB17CA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1B93"/>
    <w:rPr>
      <w:rFonts w:ascii="Tahoma" w:hAnsi="Tahoma" w:cs="Tahoma"/>
      <w:sz w:val="16"/>
      <w:szCs w:val="16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3465B2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</w:rPr>
  </w:style>
  <w:style w:type="character" w:customStyle="1" w:styleId="aa">
    <w:name w:val="Заголовок Знак"/>
    <w:link w:val="a9"/>
    <w:uiPriority w:val="10"/>
    <w:rsid w:val="003465B2"/>
    <w:rPr>
      <w:rFonts w:ascii="Verdana" w:eastAsia="Times New Roman" w:hAnsi="Verdana" w:cs="Times New Roman"/>
      <w:b/>
      <w:bCs/>
      <w:caps/>
      <w:kern w:val="28"/>
      <w:sz w:val="24"/>
      <w:szCs w:val="32"/>
      <w:lang w:eastAsia="en-US"/>
    </w:rPr>
  </w:style>
  <w:style w:type="character" w:customStyle="1" w:styleId="11">
    <w:name w:val="Заголовок 1 Знак"/>
    <w:link w:val="10"/>
    <w:uiPriority w:val="9"/>
    <w:rsid w:val="003465B2"/>
    <w:rPr>
      <w:rFonts w:ascii="Verdana" w:eastAsia="Times New Roman" w:hAnsi="Verdana" w:cs="Times New Roman"/>
      <w:b/>
      <w:bCs/>
      <w: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465B2"/>
    <w:rPr>
      <w:rFonts w:ascii="Verdana" w:eastAsia="Times New Roman" w:hAnsi="Verdana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465B2"/>
    <w:rPr>
      <w:rFonts w:ascii="Verdana" w:eastAsia="Times New Roman" w:hAnsi="Verdana" w:cs="Times New Roman"/>
      <w:b/>
      <w:bCs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640A68"/>
    <w:rPr>
      <w:rFonts w:ascii="Verdana" w:eastAsia="Times New Roman" w:hAnsi="Verdana" w:cs="Times New Roman"/>
      <w:b/>
      <w:bCs/>
      <w:i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640A68"/>
    <w:rPr>
      <w:rFonts w:ascii="Verdana" w:eastAsia="Times New Roman" w:hAnsi="Verdana" w:cs="Times New Roman"/>
      <w:b/>
      <w:bCs/>
      <w:i/>
      <w:iCs/>
      <w:sz w:val="18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7D5623"/>
    <w:rPr>
      <w:rFonts w:ascii="Verdana" w:eastAsia="Times New Roman" w:hAnsi="Verdana" w:cs="Times New Roman"/>
      <w:b/>
      <w:bCs/>
      <w:i/>
      <w:sz w:val="18"/>
      <w:szCs w:val="22"/>
      <w:lang w:eastAsia="en-US"/>
    </w:rPr>
  </w:style>
  <w:style w:type="table" w:styleId="ab">
    <w:name w:val="Table Grid"/>
    <w:basedOn w:val="a1"/>
    <w:uiPriority w:val="59"/>
    <w:rsid w:val="007D5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next w:val="a"/>
    <w:link w:val="ad"/>
    <w:uiPriority w:val="11"/>
    <w:qFormat/>
    <w:rsid w:val="007D5623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d">
    <w:name w:val="Подзаголовок Знак"/>
    <w:link w:val="ac"/>
    <w:uiPriority w:val="11"/>
    <w:rsid w:val="007D5623"/>
    <w:rPr>
      <w:rFonts w:ascii="Verdana" w:eastAsia="Times New Roman" w:hAnsi="Verdana" w:cs="Times New Roman"/>
      <w:b/>
      <w:sz w:val="24"/>
      <w:szCs w:val="24"/>
      <w:lang w:eastAsia="en-US"/>
    </w:rPr>
  </w:style>
  <w:style w:type="paragraph" w:styleId="ae">
    <w:name w:val="No Spacing"/>
    <w:uiPriority w:val="1"/>
    <w:qFormat/>
    <w:rsid w:val="007D5623"/>
    <w:rPr>
      <w:sz w:val="18"/>
      <w:szCs w:val="22"/>
      <w:lang w:eastAsia="en-US"/>
    </w:rPr>
  </w:style>
  <w:style w:type="paragraph" w:styleId="af">
    <w:name w:val="toa heading"/>
    <w:basedOn w:val="a"/>
    <w:next w:val="a"/>
    <w:uiPriority w:val="99"/>
    <w:semiHidden/>
    <w:unhideWhenUsed/>
    <w:rsid w:val="002A12DC"/>
    <w:pPr>
      <w:spacing w:before="120"/>
    </w:pPr>
    <w:rPr>
      <w:rFonts w:eastAsia="Times New Roman"/>
      <w:b/>
      <w:bCs/>
      <w:sz w:val="20"/>
      <w:szCs w:val="24"/>
    </w:rPr>
  </w:style>
  <w:style w:type="numbering" w:styleId="111111">
    <w:name w:val="Outline List 2"/>
    <w:aliases w:val="Список нумерованный"/>
    <w:basedOn w:val="a2"/>
    <w:uiPriority w:val="99"/>
    <w:semiHidden/>
    <w:unhideWhenUsed/>
    <w:rsid w:val="00E10CA2"/>
    <w:pPr>
      <w:numPr>
        <w:numId w:val="21"/>
      </w:numPr>
    </w:pPr>
  </w:style>
  <w:style w:type="paragraph" w:styleId="af0">
    <w:name w:val="TOC Heading"/>
    <w:basedOn w:val="10"/>
    <w:next w:val="a"/>
    <w:uiPriority w:val="39"/>
    <w:qFormat/>
    <w:rsid w:val="002A12DC"/>
    <w:pPr>
      <w:outlineLvl w:val="9"/>
    </w:pPr>
    <w:rPr>
      <w:caps w:val="0"/>
    </w:rPr>
  </w:style>
  <w:style w:type="paragraph" w:customStyle="1" w:styleId="af1">
    <w:name w:val="Пункт абзаца"/>
    <w:basedOn w:val="a"/>
    <w:link w:val="af2"/>
    <w:qFormat/>
    <w:rsid w:val="0033228B"/>
    <w:pPr>
      <w:tabs>
        <w:tab w:val="num" w:pos="567"/>
      </w:tabs>
      <w:spacing w:after="100" w:line="240" w:lineRule="auto"/>
      <w:ind w:left="567" w:hanging="567"/>
    </w:pPr>
  </w:style>
  <w:style w:type="character" w:customStyle="1" w:styleId="af2">
    <w:name w:val="Пункт абзаца Знак"/>
    <w:link w:val="af1"/>
    <w:locked/>
    <w:rsid w:val="0033228B"/>
    <w:rPr>
      <w:sz w:val="18"/>
      <w:szCs w:val="22"/>
      <w:lang w:eastAsia="en-US"/>
    </w:rPr>
  </w:style>
  <w:style w:type="character" w:customStyle="1" w:styleId="af3">
    <w:name w:val="Подпункт абзаца Знак"/>
    <w:link w:val="af4"/>
    <w:locked/>
    <w:rsid w:val="0033228B"/>
  </w:style>
  <w:style w:type="paragraph" w:customStyle="1" w:styleId="af4">
    <w:name w:val="Подпункт абзаца"/>
    <w:basedOn w:val="af1"/>
    <w:link w:val="af3"/>
    <w:qFormat/>
    <w:rsid w:val="0033228B"/>
    <w:pPr>
      <w:tabs>
        <w:tab w:val="clear" w:pos="567"/>
        <w:tab w:val="num" w:pos="1418"/>
      </w:tabs>
      <w:spacing w:after="140"/>
      <w:ind w:left="1418" w:hanging="851"/>
    </w:pPr>
    <w:rPr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45A96"/>
    <w:pPr>
      <w:ind w:left="720"/>
      <w:contextualSpacing/>
    </w:pPr>
  </w:style>
  <w:style w:type="numbering" w:customStyle="1" w:styleId="1">
    <w:name w:val="Стиль1"/>
    <w:uiPriority w:val="99"/>
    <w:rsid w:val="002B5350"/>
    <w:pPr>
      <w:numPr>
        <w:numId w:val="30"/>
      </w:numPr>
    </w:pPr>
  </w:style>
  <w:style w:type="character" w:styleId="af6">
    <w:name w:val="Hyperlink"/>
    <w:basedOn w:val="a0"/>
    <w:uiPriority w:val="99"/>
    <w:unhideWhenUsed/>
    <w:rsid w:val="00440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omenskij-mas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omenskij-maste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\AppData\Local\Temp\v8_ACD1_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460C-2C9C-4EDC-A01F-AED457D3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v8_ACD1_a9.DOT</Template>
  <TotalTime>2892</TotalTime>
  <Pages>8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«Фундамент»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Официальный документ</dc:subject>
  <dc:creator>pauk</dc:creator>
  <cp:keywords/>
  <dc:description/>
  <cp:lastModifiedBy>Таня Гайдарова</cp:lastModifiedBy>
  <cp:revision>58</cp:revision>
  <cp:lastPrinted>2017-02-04T14:51:00Z</cp:lastPrinted>
  <dcterms:created xsi:type="dcterms:W3CDTF">2016-06-11T06:31:00Z</dcterms:created>
  <dcterms:modified xsi:type="dcterms:W3CDTF">2018-02-28T12:49:00Z</dcterms:modified>
</cp:coreProperties>
</file>